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37EA5" w14:textId="134DB149" w:rsidR="008B5777" w:rsidRPr="008B5777" w:rsidRDefault="001A3834" w:rsidP="008B5777">
      <w:pPr>
        <w:spacing w:before="120" w:after="0"/>
        <w:jc w:val="center"/>
      </w:pPr>
      <w:r w:rsidRPr="00DB2875">
        <w:rPr>
          <w:noProof/>
          <w:highlight w:val="yellow"/>
        </w:rPr>
        <mc:AlternateContent>
          <mc:Choice Requires="wps">
            <w:drawing>
              <wp:anchor distT="0" distB="0" distL="114300" distR="114300" simplePos="0" relativeHeight="251658240" behindDoc="0" locked="0" layoutInCell="1" allowOverlap="1" wp14:anchorId="3CAA421E" wp14:editId="0F87121E">
                <wp:simplePos x="0" y="0"/>
                <wp:positionH relativeFrom="margin">
                  <wp:posOffset>0</wp:posOffset>
                </wp:positionH>
                <wp:positionV relativeFrom="paragraph">
                  <wp:posOffset>18415</wp:posOffset>
                </wp:positionV>
                <wp:extent cx="64008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a:noFill/>
                        <a:ln w="38100" cap="flat" cmpd="sng" algn="ctr">
                          <a:solidFill>
                            <a:srgbClr val="4F81BD"/>
                          </a:solidFill>
                          <a:prstDash val="solid"/>
                        </a:ln>
                        <a:effectLst/>
                      </wps:spPr>
                      <wps:bodyPr/>
                    </wps:wsp>
                  </a:graphicData>
                </a:graphic>
                <wp14:sizeRelH relativeFrom="margin">
                  <wp14:pctWidth>0</wp14:pctWidth>
                </wp14:sizeRelH>
              </wp:anchor>
            </w:drawing>
          </mc:Choice>
          <mc:Fallback>
            <w:pict>
              <v:line w14:anchorId="150805C7" id="Straight Connector 1" o:spid="_x0000_s1026"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45pt" to="7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" strokecolor="#4f81bd" strokeweight="3pt">
                <w10:wrap anchorx="margin"/>
              </v:line>
            </w:pict>
          </mc:Fallback>
        </mc:AlternateContent>
      </w:r>
      <w:r>
        <w:t xml:space="preserve"> </w:t>
      </w:r>
      <w:r w:rsidR="008B5777" w:rsidRPr="008B5777">
        <w:rPr>
          <w:noProof/>
        </w:rPr>
        <w:drawing>
          <wp:inline distT="0" distB="0" distL="0" distR="0" wp14:anchorId="599153AA" wp14:editId="3582CC87">
            <wp:extent cx="2221992" cy="1371600"/>
            <wp:effectExtent l="0" t="0" r="6985" b="0"/>
            <wp:docPr id="2072925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1992" cy="1371600"/>
                    </a:xfrm>
                    <a:prstGeom prst="rect">
                      <a:avLst/>
                    </a:prstGeom>
                    <a:noFill/>
                    <a:ln>
                      <a:noFill/>
                    </a:ln>
                  </pic:spPr>
                </pic:pic>
              </a:graphicData>
            </a:graphic>
          </wp:inline>
        </w:drawing>
      </w:r>
    </w:p>
    <w:p w14:paraId="56CFD27A" w14:textId="3322F8AC" w:rsidR="001A3834" w:rsidRDefault="00FF3EA3" w:rsidP="006035D9">
      <w:pPr>
        <w:spacing w:before="120" w:after="0"/>
        <w:jc w:val="center"/>
        <w:rPr>
          <w:sz w:val="52"/>
          <w:szCs w:val="52"/>
          <w:lang w:bidi="en-US"/>
        </w:rPr>
      </w:pPr>
      <w:r>
        <w:rPr>
          <w:sz w:val="52"/>
          <w:szCs w:val="52"/>
          <w:lang w:bidi="en-US"/>
        </w:rPr>
        <w:t>Aseptic Processing Technician</w:t>
      </w:r>
      <w:r w:rsidR="00C61397">
        <w:rPr>
          <w:sz w:val="52"/>
          <w:szCs w:val="52"/>
          <w:lang w:bidi="en-US"/>
        </w:rPr>
        <w:t xml:space="preserve"> </w:t>
      </w:r>
      <w:r w:rsidR="003E2481">
        <w:rPr>
          <w:sz w:val="52"/>
          <w:szCs w:val="52"/>
          <w:lang w:bidi="en-US"/>
        </w:rPr>
        <w:t xml:space="preserve">Credentialing Exam (APTCE) </w:t>
      </w:r>
      <w:r w:rsidR="00EE3521">
        <w:rPr>
          <w:sz w:val="52"/>
          <w:szCs w:val="52"/>
          <w:lang w:bidi="en-US"/>
        </w:rPr>
        <w:t>Content Guide</w:t>
      </w:r>
      <w:r w:rsidR="00D169C2">
        <w:rPr>
          <w:sz w:val="52"/>
          <w:szCs w:val="52"/>
          <w:lang w:bidi="en-US"/>
        </w:rPr>
        <w:t xml:space="preserve">: Supporting Candidate Preparation </w:t>
      </w:r>
      <w:r w:rsidR="00BA3274" w:rsidRPr="00DD73C2">
        <w:rPr>
          <w:sz w:val="52"/>
          <w:szCs w:val="52"/>
          <w:lang w:bidi="en-US"/>
        </w:rPr>
        <w:t>and Curriculum Alignment</w:t>
      </w:r>
    </w:p>
    <w:p w14:paraId="2597E927" w14:textId="4FD8489F" w:rsidR="001A3834" w:rsidRPr="006035D9" w:rsidRDefault="001A3834" w:rsidP="001A3834">
      <w:pPr>
        <w:spacing w:after="0"/>
        <w:jc w:val="center"/>
        <w:rPr>
          <w:sz w:val="24"/>
          <w:szCs w:val="24"/>
          <w:lang w:bidi="en-US"/>
        </w:rPr>
      </w:pPr>
      <w:r w:rsidRPr="006035D9">
        <w:rPr>
          <w:noProof/>
          <w:sz w:val="24"/>
          <w:szCs w:val="24"/>
          <w:highlight w:val="yellow"/>
        </w:rPr>
        <mc:AlternateContent>
          <mc:Choice Requires="wps">
            <w:drawing>
              <wp:anchor distT="0" distB="0" distL="114300" distR="114300" simplePos="0" relativeHeight="251658241" behindDoc="0" locked="0" layoutInCell="1" allowOverlap="1" wp14:anchorId="3766D23B" wp14:editId="7E9BEC6F">
                <wp:simplePos x="0" y="0"/>
                <wp:positionH relativeFrom="margin">
                  <wp:posOffset>0</wp:posOffset>
                </wp:positionH>
                <wp:positionV relativeFrom="paragraph">
                  <wp:posOffset>18415</wp:posOffset>
                </wp:positionV>
                <wp:extent cx="6400800" cy="0"/>
                <wp:effectExtent l="0" t="19050" r="19050" b="19050"/>
                <wp:wrapNone/>
                <wp:docPr id="636226221" name="Straight Connector 636226221"/>
                <wp:cNvGraphicFramePr/>
                <a:graphic xmlns:a="http://schemas.openxmlformats.org/drawingml/2006/main">
                  <a:graphicData uri="http://schemas.microsoft.com/office/word/2010/wordprocessingShape">
                    <wps:wsp>
                      <wps:cNvCnPr/>
                      <wps:spPr>
                        <a:xfrm>
                          <a:off x="0" y="0"/>
                          <a:ext cx="6400800" cy="0"/>
                        </a:xfrm>
                        <a:prstGeom prst="line">
                          <a:avLst/>
                        </a:prstGeom>
                        <a:noFill/>
                        <a:ln w="38100" cap="flat" cmpd="sng" algn="ctr">
                          <a:solidFill>
                            <a:srgbClr val="4F81BD"/>
                          </a:solidFill>
                          <a:prstDash val="solid"/>
                        </a:ln>
                        <a:effectLst/>
                      </wps:spPr>
                      <wps:bodyPr/>
                    </wps:wsp>
                  </a:graphicData>
                </a:graphic>
                <wp14:sizeRelH relativeFrom="margin">
                  <wp14:pctWidth>0</wp14:pctWidth>
                </wp14:sizeRelH>
              </wp:anchor>
            </w:drawing>
          </mc:Choice>
          <mc:Fallback>
            <w:pict>
              <v:line w14:anchorId="4BEF1E40" id="Straight Connector 636226221" o:spid="_x0000_s1026"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45pt" to="7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" strokecolor="#4f81bd" strokeweight="3pt">
                <w10:wrap anchorx="margin"/>
              </v:line>
            </w:pict>
          </mc:Fallback>
        </mc:AlternateContent>
      </w:r>
    </w:p>
    <w:bookmarkStart w:id="0" w:name="_Toc210057574" w:displacedByCustomXml="next"/>
    <w:sdt>
      <w:sdtPr>
        <w:rPr>
          <w:rFonts w:ascii="Aptos" w:eastAsiaTheme="minorEastAsia" w:hAnsi="Aptos" w:cstheme="minorBidi"/>
          <w:color w:val="auto"/>
          <w:kern w:val="2"/>
          <w:sz w:val="22"/>
          <w:szCs w:val="22"/>
          <w14:ligatures w14:val="standardContextual"/>
        </w:rPr>
        <w:id w:val="-265694638"/>
        <w:docPartObj>
          <w:docPartGallery w:val="Table of Contents"/>
          <w:docPartUnique/>
        </w:docPartObj>
      </w:sdtPr>
      <w:sdtEndPr>
        <w:rPr>
          <w:b/>
        </w:rPr>
      </w:sdtEndPr>
      <w:sdtContent>
        <w:p w14:paraId="4CE3A694" w14:textId="77777777" w:rsidR="00AA5616" w:rsidRPr="00FA2FDA" w:rsidRDefault="00AA5616" w:rsidP="00AA5616">
          <w:pPr>
            <w:pStyle w:val="TOCHeading"/>
            <w:rPr>
              <w:rFonts w:ascii="Aptos" w:hAnsi="Aptos"/>
            </w:rPr>
          </w:pPr>
          <w:r w:rsidRPr="00FA2FDA">
            <w:rPr>
              <w:rFonts w:ascii="Aptos" w:hAnsi="Aptos"/>
            </w:rPr>
            <w:t>Contents</w:t>
          </w:r>
        </w:p>
        <w:p w14:paraId="15124ABC" w14:textId="0CBC208E" w:rsidR="00AA5616" w:rsidRDefault="00AA5616">
          <w:pPr>
            <w:pStyle w:val="TOC1"/>
            <w:tabs>
              <w:tab w:val="right" w:leader="dot" w:pos="10790"/>
            </w:tabs>
            <w:rPr>
              <w:rFonts w:asciiTheme="minorHAnsi" w:eastAsiaTheme="minorEastAsia" w:hAnsiTheme="minorHAnsi"/>
              <w:noProof/>
              <w:sz w:val="24"/>
              <w:szCs w:val="24"/>
            </w:rPr>
          </w:pPr>
          <w:r w:rsidRPr="00FA2FDA">
            <w:fldChar w:fldCharType="begin"/>
          </w:r>
          <w:r w:rsidRPr="00FA2FDA">
            <w:instrText xml:space="preserve"> TOC \o "1-3" \h \z \u </w:instrText>
          </w:r>
          <w:r w:rsidRPr="00FA2FDA">
            <w:fldChar w:fldCharType="separate"/>
          </w:r>
          <w:hyperlink w:anchor="_Toc240550199" w:history="1">
            <w:r w:rsidRPr="001469B3">
              <w:rPr>
                <w:rStyle w:val="Hyperlink"/>
                <w:noProof/>
              </w:rPr>
              <w:t>Introduction</w:t>
            </w:r>
            <w:r>
              <w:rPr>
                <w:noProof/>
                <w:webHidden/>
              </w:rPr>
              <w:tab/>
            </w:r>
            <w:r>
              <w:rPr>
                <w:noProof/>
                <w:webHidden/>
              </w:rPr>
              <w:fldChar w:fldCharType="begin"/>
            </w:r>
            <w:r>
              <w:rPr>
                <w:noProof/>
                <w:webHidden/>
              </w:rPr>
              <w:instrText xml:space="preserve"> PAGEREF _Toc240550199 \h </w:instrText>
            </w:r>
            <w:r>
              <w:rPr>
                <w:noProof/>
                <w:webHidden/>
              </w:rPr>
            </w:r>
            <w:r>
              <w:rPr>
                <w:noProof/>
                <w:webHidden/>
              </w:rPr>
              <w:fldChar w:fldCharType="separate"/>
            </w:r>
            <w:r w:rsidR="00413602">
              <w:rPr>
                <w:noProof/>
                <w:webHidden/>
              </w:rPr>
              <w:t>2</w:t>
            </w:r>
            <w:r>
              <w:rPr>
                <w:noProof/>
                <w:webHidden/>
              </w:rPr>
              <w:fldChar w:fldCharType="end"/>
            </w:r>
          </w:hyperlink>
        </w:p>
        <w:p w14:paraId="79C9C8E3" w14:textId="070E007C" w:rsidR="00AA5616" w:rsidRDefault="00AA5616" w:rsidP="006035D9">
          <w:pPr>
            <w:pStyle w:val="TOC2"/>
            <w:tabs>
              <w:tab w:val="right" w:leader="dot" w:pos="10790"/>
            </w:tabs>
            <w:ind w:left="0"/>
            <w:rPr>
              <w:rFonts w:asciiTheme="minorHAnsi" w:eastAsiaTheme="minorEastAsia" w:hAnsiTheme="minorHAnsi"/>
              <w:noProof/>
              <w:sz w:val="24"/>
              <w:szCs w:val="24"/>
            </w:rPr>
          </w:pPr>
          <w:hyperlink w:anchor="_Toc240550200" w:history="1">
            <w:r w:rsidRPr="001469B3">
              <w:rPr>
                <w:rStyle w:val="Hyperlink"/>
                <w:noProof/>
              </w:rPr>
              <w:t>Category 1 – Aseptic Technique</w:t>
            </w:r>
            <w:r>
              <w:rPr>
                <w:noProof/>
                <w:webHidden/>
              </w:rPr>
              <w:tab/>
            </w:r>
            <w:r>
              <w:rPr>
                <w:noProof/>
                <w:webHidden/>
              </w:rPr>
              <w:fldChar w:fldCharType="begin"/>
            </w:r>
            <w:r>
              <w:rPr>
                <w:noProof/>
                <w:webHidden/>
              </w:rPr>
              <w:instrText xml:space="preserve"> PAGEREF _Toc240550200 \h </w:instrText>
            </w:r>
            <w:r>
              <w:rPr>
                <w:noProof/>
                <w:webHidden/>
              </w:rPr>
            </w:r>
            <w:r>
              <w:rPr>
                <w:noProof/>
                <w:webHidden/>
              </w:rPr>
              <w:fldChar w:fldCharType="separate"/>
            </w:r>
            <w:r w:rsidR="00413602">
              <w:rPr>
                <w:noProof/>
                <w:webHidden/>
              </w:rPr>
              <w:t>2</w:t>
            </w:r>
            <w:r>
              <w:rPr>
                <w:noProof/>
                <w:webHidden/>
              </w:rPr>
              <w:fldChar w:fldCharType="end"/>
            </w:r>
          </w:hyperlink>
        </w:p>
        <w:p w14:paraId="4D2CAE51" w14:textId="00C7BAB8" w:rsidR="00AA5616" w:rsidRDefault="00AA5616" w:rsidP="0080743E">
          <w:pPr>
            <w:pStyle w:val="TOC1"/>
            <w:tabs>
              <w:tab w:val="right" w:leader="dot" w:pos="10790"/>
            </w:tabs>
            <w:rPr>
              <w:rFonts w:asciiTheme="minorHAnsi" w:eastAsiaTheme="minorEastAsia" w:hAnsiTheme="minorHAnsi"/>
              <w:noProof/>
              <w:sz w:val="24"/>
              <w:szCs w:val="24"/>
            </w:rPr>
          </w:pPr>
          <w:hyperlink w:anchor="_Toc240550201" w:history="1">
            <w:r w:rsidRPr="001469B3">
              <w:rPr>
                <w:rStyle w:val="Hyperlink"/>
                <w:noProof/>
              </w:rPr>
              <w:t>Category 2 – Cleanroom Operations</w:t>
            </w:r>
            <w:r>
              <w:rPr>
                <w:noProof/>
                <w:webHidden/>
              </w:rPr>
              <w:tab/>
            </w:r>
            <w:r>
              <w:rPr>
                <w:noProof/>
                <w:webHidden/>
              </w:rPr>
              <w:fldChar w:fldCharType="begin"/>
            </w:r>
            <w:r>
              <w:rPr>
                <w:noProof/>
                <w:webHidden/>
              </w:rPr>
              <w:instrText xml:space="preserve"> PAGEREF _Toc240550201 \h </w:instrText>
            </w:r>
            <w:r>
              <w:rPr>
                <w:noProof/>
                <w:webHidden/>
              </w:rPr>
            </w:r>
            <w:r>
              <w:rPr>
                <w:noProof/>
                <w:webHidden/>
              </w:rPr>
              <w:fldChar w:fldCharType="separate"/>
            </w:r>
            <w:r w:rsidR="00413602">
              <w:rPr>
                <w:noProof/>
                <w:webHidden/>
              </w:rPr>
              <w:t>6</w:t>
            </w:r>
            <w:r>
              <w:rPr>
                <w:noProof/>
                <w:webHidden/>
              </w:rPr>
              <w:fldChar w:fldCharType="end"/>
            </w:r>
          </w:hyperlink>
        </w:p>
        <w:p w14:paraId="46282B06" w14:textId="5F03009D" w:rsidR="00AA5616" w:rsidRDefault="00AA5616" w:rsidP="0080743E">
          <w:pPr>
            <w:pStyle w:val="TOC1"/>
            <w:tabs>
              <w:tab w:val="right" w:leader="dot" w:pos="10790"/>
            </w:tabs>
            <w:rPr>
              <w:rFonts w:asciiTheme="minorHAnsi" w:eastAsiaTheme="minorEastAsia" w:hAnsiTheme="minorHAnsi"/>
              <w:noProof/>
              <w:sz w:val="24"/>
              <w:szCs w:val="24"/>
            </w:rPr>
          </w:pPr>
          <w:hyperlink w:anchor="_Toc240550202" w:history="1">
            <w:r w:rsidRPr="001469B3">
              <w:rPr>
                <w:rStyle w:val="Hyperlink"/>
                <w:noProof/>
              </w:rPr>
              <w:t>Category 3 – Contamination &amp; Quality Control</w:t>
            </w:r>
            <w:r>
              <w:rPr>
                <w:noProof/>
                <w:webHidden/>
              </w:rPr>
              <w:tab/>
            </w:r>
            <w:r>
              <w:rPr>
                <w:noProof/>
                <w:webHidden/>
              </w:rPr>
              <w:fldChar w:fldCharType="begin"/>
            </w:r>
            <w:r>
              <w:rPr>
                <w:noProof/>
                <w:webHidden/>
              </w:rPr>
              <w:instrText xml:space="preserve"> PAGEREF _Toc240550202 \h </w:instrText>
            </w:r>
            <w:r>
              <w:rPr>
                <w:noProof/>
                <w:webHidden/>
              </w:rPr>
            </w:r>
            <w:r>
              <w:rPr>
                <w:noProof/>
                <w:webHidden/>
              </w:rPr>
              <w:fldChar w:fldCharType="separate"/>
            </w:r>
            <w:r w:rsidR="00413602">
              <w:rPr>
                <w:noProof/>
                <w:webHidden/>
              </w:rPr>
              <w:t>8</w:t>
            </w:r>
            <w:r>
              <w:rPr>
                <w:noProof/>
                <w:webHidden/>
              </w:rPr>
              <w:fldChar w:fldCharType="end"/>
            </w:r>
          </w:hyperlink>
        </w:p>
        <w:p w14:paraId="0E07579B" w14:textId="0D8CCA1E" w:rsidR="00AA5616" w:rsidRDefault="00AA5616" w:rsidP="0080743E">
          <w:pPr>
            <w:pStyle w:val="TOC1"/>
            <w:tabs>
              <w:tab w:val="right" w:leader="dot" w:pos="10790"/>
            </w:tabs>
            <w:rPr>
              <w:rFonts w:asciiTheme="minorHAnsi" w:eastAsiaTheme="minorEastAsia" w:hAnsiTheme="minorHAnsi"/>
              <w:noProof/>
              <w:sz w:val="24"/>
              <w:szCs w:val="24"/>
            </w:rPr>
          </w:pPr>
          <w:hyperlink w:anchor="_Toc240550203" w:history="1">
            <w:r w:rsidRPr="001469B3">
              <w:rPr>
                <w:rStyle w:val="Hyperlink"/>
                <w:noProof/>
              </w:rPr>
              <w:t>Category 4 – Documentation &amp; Record-Keeping</w:t>
            </w:r>
            <w:r>
              <w:rPr>
                <w:noProof/>
                <w:webHidden/>
              </w:rPr>
              <w:tab/>
            </w:r>
            <w:r>
              <w:rPr>
                <w:noProof/>
                <w:webHidden/>
              </w:rPr>
              <w:fldChar w:fldCharType="begin"/>
            </w:r>
            <w:r>
              <w:rPr>
                <w:noProof/>
                <w:webHidden/>
              </w:rPr>
              <w:instrText xml:space="preserve"> PAGEREF _Toc240550203 \h </w:instrText>
            </w:r>
            <w:r>
              <w:rPr>
                <w:noProof/>
                <w:webHidden/>
              </w:rPr>
            </w:r>
            <w:r>
              <w:rPr>
                <w:noProof/>
                <w:webHidden/>
              </w:rPr>
              <w:fldChar w:fldCharType="separate"/>
            </w:r>
            <w:r w:rsidR="00413602">
              <w:rPr>
                <w:noProof/>
                <w:webHidden/>
              </w:rPr>
              <w:t>10</w:t>
            </w:r>
            <w:r>
              <w:rPr>
                <w:noProof/>
                <w:webHidden/>
              </w:rPr>
              <w:fldChar w:fldCharType="end"/>
            </w:r>
          </w:hyperlink>
        </w:p>
        <w:p w14:paraId="4AB8814B" w14:textId="0FC405F0" w:rsidR="00AA5616" w:rsidRDefault="00AA5616" w:rsidP="0080743E">
          <w:pPr>
            <w:pStyle w:val="TOC1"/>
            <w:tabs>
              <w:tab w:val="right" w:leader="dot" w:pos="10790"/>
            </w:tabs>
            <w:rPr>
              <w:rFonts w:asciiTheme="minorHAnsi" w:eastAsiaTheme="minorEastAsia" w:hAnsiTheme="minorHAnsi"/>
              <w:noProof/>
              <w:sz w:val="24"/>
              <w:szCs w:val="24"/>
            </w:rPr>
          </w:pPr>
          <w:hyperlink w:anchor="_Toc240550204" w:history="1">
            <w:r w:rsidRPr="001469B3">
              <w:rPr>
                <w:rStyle w:val="Hyperlink"/>
                <w:noProof/>
              </w:rPr>
              <w:t>Category 5 – Regulatory &amp; Compliance</w:t>
            </w:r>
            <w:r>
              <w:rPr>
                <w:noProof/>
                <w:webHidden/>
              </w:rPr>
              <w:tab/>
            </w:r>
            <w:r>
              <w:rPr>
                <w:noProof/>
                <w:webHidden/>
              </w:rPr>
              <w:fldChar w:fldCharType="begin"/>
            </w:r>
            <w:r>
              <w:rPr>
                <w:noProof/>
                <w:webHidden/>
              </w:rPr>
              <w:instrText xml:space="preserve"> PAGEREF _Toc240550204 \h </w:instrText>
            </w:r>
            <w:r>
              <w:rPr>
                <w:noProof/>
                <w:webHidden/>
              </w:rPr>
            </w:r>
            <w:r>
              <w:rPr>
                <w:noProof/>
                <w:webHidden/>
              </w:rPr>
              <w:fldChar w:fldCharType="separate"/>
            </w:r>
            <w:r w:rsidR="00413602">
              <w:rPr>
                <w:noProof/>
                <w:webHidden/>
              </w:rPr>
              <w:t>12</w:t>
            </w:r>
            <w:r>
              <w:rPr>
                <w:noProof/>
                <w:webHidden/>
              </w:rPr>
              <w:fldChar w:fldCharType="end"/>
            </w:r>
          </w:hyperlink>
        </w:p>
        <w:p w14:paraId="2344E5A0" w14:textId="74D735BC" w:rsidR="00AA5616" w:rsidRDefault="00AA5616" w:rsidP="0080743E">
          <w:pPr>
            <w:pStyle w:val="TOC1"/>
            <w:tabs>
              <w:tab w:val="right" w:leader="dot" w:pos="10790"/>
            </w:tabs>
            <w:rPr>
              <w:rFonts w:asciiTheme="minorHAnsi" w:eastAsiaTheme="minorEastAsia" w:hAnsiTheme="minorHAnsi"/>
              <w:noProof/>
              <w:sz w:val="24"/>
              <w:szCs w:val="24"/>
            </w:rPr>
          </w:pPr>
          <w:hyperlink w:anchor="_Toc240550205" w:history="1">
            <w:r w:rsidRPr="001469B3">
              <w:rPr>
                <w:rStyle w:val="Hyperlink"/>
                <w:noProof/>
              </w:rPr>
              <w:t>Category 6 – Sterilization Methods</w:t>
            </w:r>
            <w:r>
              <w:rPr>
                <w:noProof/>
                <w:webHidden/>
              </w:rPr>
              <w:tab/>
            </w:r>
            <w:r>
              <w:rPr>
                <w:noProof/>
                <w:webHidden/>
              </w:rPr>
              <w:fldChar w:fldCharType="begin"/>
            </w:r>
            <w:r>
              <w:rPr>
                <w:noProof/>
                <w:webHidden/>
              </w:rPr>
              <w:instrText xml:space="preserve"> PAGEREF _Toc240550205 \h </w:instrText>
            </w:r>
            <w:r>
              <w:rPr>
                <w:noProof/>
                <w:webHidden/>
              </w:rPr>
            </w:r>
            <w:r>
              <w:rPr>
                <w:noProof/>
                <w:webHidden/>
              </w:rPr>
              <w:fldChar w:fldCharType="separate"/>
            </w:r>
            <w:r w:rsidR="00413602">
              <w:rPr>
                <w:noProof/>
                <w:webHidden/>
              </w:rPr>
              <w:t>15</w:t>
            </w:r>
            <w:r>
              <w:rPr>
                <w:noProof/>
                <w:webHidden/>
              </w:rPr>
              <w:fldChar w:fldCharType="end"/>
            </w:r>
          </w:hyperlink>
        </w:p>
        <w:p w14:paraId="6975423E" w14:textId="2529FAA0" w:rsidR="00AA5616" w:rsidRPr="00FA2FDA" w:rsidRDefault="00AA5616" w:rsidP="00AA5616">
          <w:r w:rsidRPr="00FA2FDA">
            <w:rPr>
              <w:b/>
              <w:bCs/>
              <w:noProof/>
            </w:rPr>
            <w:fldChar w:fldCharType="end"/>
          </w:r>
        </w:p>
      </w:sdtContent>
    </w:sdt>
    <w:p w14:paraId="527B33CB" w14:textId="77777777" w:rsidR="00AA5616" w:rsidRPr="00FA2FDA" w:rsidRDefault="00AA5616" w:rsidP="00AA5616">
      <w:pPr>
        <w:rPr>
          <w:rFonts w:eastAsiaTheme="majorEastAsia" w:cstheme="majorBidi"/>
          <w:color w:val="2F5496" w:themeColor="accent1" w:themeShade="BF"/>
          <w:sz w:val="32"/>
          <w:szCs w:val="32"/>
        </w:rPr>
      </w:pPr>
      <w:r w:rsidRPr="00FA2FDA">
        <w:br w:type="page"/>
      </w:r>
    </w:p>
    <w:p w14:paraId="5B7EC278" w14:textId="77777777" w:rsidR="00AA5616" w:rsidRPr="00FA2FDA" w:rsidRDefault="00AA5616" w:rsidP="00B55B2E">
      <w:pPr>
        <w:pStyle w:val="Heading1"/>
        <w:spacing w:before="120"/>
        <w:rPr>
          <w:rFonts w:ascii="Aptos" w:hAnsi="Aptos"/>
        </w:rPr>
      </w:pPr>
      <w:bookmarkStart w:id="1" w:name="_Toc240550199"/>
      <w:r w:rsidRPr="00FA2FDA">
        <w:rPr>
          <w:rFonts w:ascii="Aptos" w:hAnsi="Aptos"/>
        </w:rPr>
        <w:lastRenderedPageBreak/>
        <w:t>Introduction</w:t>
      </w:r>
      <w:bookmarkEnd w:id="1"/>
    </w:p>
    <w:p w14:paraId="28F759A0" w14:textId="03DDC267" w:rsidR="00AA5616" w:rsidRPr="00FA2FDA" w:rsidRDefault="00AA5616" w:rsidP="00B55B2E">
      <w:pPr>
        <w:spacing w:after="120"/>
      </w:pPr>
      <w:r w:rsidRPr="00FA2FDA">
        <w:t xml:space="preserve">The </w:t>
      </w:r>
      <w:r w:rsidR="001F4D96">
        <w:rPr>
          <w:b/>
          <w:bCs/>
        </w:rPr>
        <w:t>APTCE</w:t>
      </w:r>
      <w:r w:rsidRPr="00FA2FDA">
        <w:rPr>
          <w:b/>
          <w:bCs/>
        </w:rPr>
        <w:t xml:space="preserve"> Content Guide</w:t>
      </w:r>
      <w:r w:rsidRPr="00FA2FDA">
        <w:t xml:space="preserve"> is designed to help candidates </w:t>
      </w:r>
      <w:r w:rsidR="00642D52" w:rsidRPr="00FA2FDA">
        <w:t xml:space="preserve">and educators </w:t>
      </w:r>
      <w:r w:rsidRPr="00FA2FDA">
        <w:t xml:space="preserve">understand the knowledge and skills assessed by the </w:t>
      </w:r>
      <w:r w:rsidR="001F4D96">
        <w:t>Aseptic Processing Technician Credentialing Exam</w:t>
      </w:r>
      <w:r w:rsidRPr="00FA2FDA">
        <w:t xml:space="preserve"> (</w:t>
      </w:r>
      <w:r w:rsidR="009E728A">
        <w:t>APT</w:t>
      </w:r>
      <w:r w:rsidRPr="00FA2FDA">
        <w:t xml:space="preserve">CE). </w:t>
      </w:r>
      <w:r w:rsidRPr="00FA2FDA">
        <w:rPr>
          <w:b/>
          <w:bCs/>
        </w:rPr>
        <w:t xml:space="preserve">This guide includes </w:t>
      </w:r>
      <w:r w:rsidR="009E728A">
        <w:rPr>
          <w:b/>
          <w:bCs/>
        </w:rPr>
        <w:t>APTCE</w:t>
      </w:r>
      <w:r w:rsidRPr="00FA2FDA">
        <w:rPr>
          <w:b/>
          <w:bCs/>
        </w:rPr>
        <w:t xml:space="preserve"> Content Categories 1–</w:t>
      </w:r>
      <w:r w:rsidR="009E728A">
        <w:rPr>
          <w:b/>
          <w:bCs/>
        </w:rPr>
        <w:t>6</w:t>
      </w:r>
      <w:r w:rsidRPr="00FA2FDA">
        <w:rPr>
          <w:b/>
          <w:bCs/>
        </w:rPr>
        <w:t>, which are the only categories intended for candidate preparation and curriculum alignment.</w:t>
      </w:r>
    </w:p>
    <w:p w14:paraId="34361569" w14:textId="77777777" w:rsidR="00AA5616" w:rsidRPr="00FA2FDA" w:rsidRDefault="00AA5616" w:rsidP="00AA5616">
      <w:pPr>
        <w:pStyle w:val="ListParagraph"/>
        <w:numPr>
          <w:ilvl w:val="0"/>
          <w:numId w:val="202"/>
        </w:numPr>
        <w:spacing w:after="120" w:line="264" w:lineRule="auto"/>
      </w:pPr>
      <w:r w:rsidRPr="00FA2FDA">
        <w:t xml:space="preserve">For </w:t>
      </w:r>
      <w:r w:rsidRPr="00FA2FDA">
        <w:rPr>
          <w:b/>
          <w:bCs/>
        </w:rPr>
        <w:t>candidates</w:t>
      </w:r>
      <w:r w:rsidRPr="00FA2FDA">
        <w:t>, the guide provides a framework for preparing for the exam by identifying the content areas and competencies they should be prepared to demonstrate. It can be used to identify areas of strength, recognize topics that may require additional review, and guide exam preparation.</w:t>
      </w:r>
    </w:p>
    <w:p w14:paraId="19E01F29" w14:textId="74785E58" w:rsidR="00AA5616" w:rsidRPr="00FA2FDA" w:rsidRDefault="00AA5616" w:rsidP="00AA5616">
      <w:pPr>
        <w:pStyle w:val="ListParagraph"/>
        <w:numPr>
          <w:ilvl w:val="0"/>
          <w:numId w:val="202"/>
        </w:numPr>
        <w:spacing w:after="120" w:line="264" w:lineRule="auto"/>
      </w:pPr>
      <w:r w:rsidRPr="00FA2FDA">
        <w:t xml:space="preserve">For </w:t>
      </w:r>
      <w:r w:rsidRPr="00FA2FDA">
        <w:rPr>
          <w:b/>
          <w:bCs/>
        </w:rPr>
        <w:t>educators</w:t>
      </w:r>
      <w:r w:rsidRPr="00FA2FDA">
        <w:t xml:space="preserve">, the guide supports curriculum alignment by providing a clear view of the knowledge and skills measured by the </w:t>
      </w:r>
      <w:r w:rsidR="008838B6">
        <w:t>APTCE</w:t>
      </w:r>
      <w:r w:rsidRPr="00FA2FDA">
        <w:t xml:space="preserve">. Educators can use it to compare existing curriculum and learning activities with </w:t>
      </w:r>
      <w:r w:rsidR="008838B6">
        <w:t>APT</w:t>
      </w:r>
      <w:r w:rsidRPr="00FA2FDA">
        <w:t>CE content, identify potential gaps, and strengthen opportunities for students to develop relevant knowledge and skills.</w:t>
      </w:r>
    </w:p>
    <w:p w14:paraId="46181C58" w14:textId="5F49433F" w:rsidR="00AA5616" w:rsidRPr="00FA2FDA" w:rsidRDefault="00AA5616" w:rsidP="00B55B2E">
      <w:pPr>
        <w:spacing w:after="120"/>
      </w:pPr>
      <w:r w:rsidRPr="00FA2FDA">
        <w:t>The guide is intended to support preparation and alignment rather than prescribe a specific curriculum or serve as a comprehensive study guide. Candidates are responsible for developing the breadth and depth of knowledge and skills necessary to demonstrate competency across the assessed content areas.</w:t>
      </w:r>
      <w:r w:rsidR="00D132C1" w:rsidRPr="00D132C1">
        <w:rPr>
          <w:rFonts w:ascii="Segoe UI" w:hAnsi="Segoe UI" w:cs="Segoe UI"/>
          <w:sz w:val="18"/>
          <w:szCs w:val="18"/>
        </w:rPr>
        <w:t xml:space="preserve"> </w:t>
      </w:r>
      <w:r w:rsidR="00D132C1" w:rsidRPr="00D132C1">
        <w:t>The skills highlighted below are representative and should not be considered an exhaustive list</w:t>
      </w:r>
      <w:r w:rsidR="00D132C1">
        <w:t>.</w:t>
      </w:r>
    </w:p>
    <w:p w14:paraId="674F59ED" w14:textId="26C132D8" w:rsidR="00E22C0D" w:rsidRPr="006035D9" w:rsidRDefault="00230E92" w:rsidP="001A3834">
      <w:pPr>
        <w:pStyle w:val="Heading2"/>
        <w:keepNext w:val="0"/>
        <w:keepLines w:val="0"/>
        <w:widowControl w:val="0"/>
        <w:spacing w:before="0"/>
        <w:rPr>
          <w:rFonts w:ascii="Aptos" w:hAnsi="Aptos"/>
          <w:color w:val="auto"/>
          <w:sz w:val="28"/>
          <w:szCs w:val="28"/>
        </w:rPr>
      </w:pPr>
      <w:bookmarkStart w:id="2" w:name="_Toc240550200"/>
      <w:r w:rsidRPr="006035D9">
        <w:rPr>
          <w:rFonts w:ascii="Aptos" w:hAnsi="Aptos"/>
          <w:color w:val="auto"/>
          <w:sz w:val="28"/>
          <w:szCs w:val="28"/>
        </w:rPr>
        <w:t>Category 1 – Aseptic Technique</w:t>
      </w:r>
      <w:bookmarkEnd w:id="0"/>
      <w:bookmarkEnd w:id="2"/>
    </w:p>
    <w:tbl>
      <w:tblPr>
        <w:tblStyle w:val="GridTable1Light"/>
        <w:tblW w:w="10790" w:type="dxa"/>
        <w:tblLook w:val="04A0" w:firstRow="1" w:lastRow="0" w:firstColumn="1" w:lastColumn="0" w:noHBand="0" w:noVBand="1"/>
      </w:tblPr>
      <w:tblGrid>
        <w:gridCol w:w="765"/>
        <w:gridCol w:w="10025"/>
      </w:tblGrid>
      <w:tr w:rsidR="00E22C0D" w:rsidRPr="002C32EB" w14:paraId="48B74856" w14:textId="77777777" w:rsidTr="005F4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auto"/>
              <w:left w:val="single" w:sz="4" w:space="0" w:color="auto"/>
              <w:bottom w:val="single" w:sz="4" w:space="0" w:color="auto"/>
              <w:right w:val="single" w:sz="4" w:space="0" w:color="auto"/>
            </w:tcBorders>
          </w:tcPr>
          <w:p w14:paraId="50C9E741" w14:textId="77777777" w:rsidR="00E22C0D" w:rsidRPr="002C32EB" w:rsidRDefault="00E22C0D">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1.01</w:t>
            </w:r>
          </w:p>
        </w:tc>
        <w:tc>
          <w:tcPr>
            <w:tcW w:w="10025" w:type="dxa"/>
            <w:tcBorders>
              <w:top w:val="single" w:sz="4" w:space="0" w:color="auto"/>
              <w:left w:val="single" w:sz="4" w:space="0" w:color="auto"/>
              <w:bottom w:val="single" w:sz="4" w:space="0" w:color="auto"/>
              <w:right w:val="single" w:sz="4" w:space="0" w:color="auto"/>
            </w:tcBorders>
          </w:tcPr>
          <w:p w14:paraId="6CB97D0E" w14:textId="5F618969" w:rsidR="00E22C0D" w:rsidRPr="002C32EB" w:rsidRDefault="00E22C0D">
            <w:pPr>
              <w:widowControl w:val="0"/>
              <w:spacing w:line="259"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2C32EB">
              <w:rPr>
                <w:b w:val="0"/>
                <w:bCs w:val="0"/>
                <w:sz w:val="20"/>
                <w:szCs w:val="20"/>
              </w:rPr>
              <w:t xml:space="preserve">Identify key </w:t>
            </w:r>
            <w:r w:rsidR="009126FB" w:rsidRPr="002C32EB">
              <w:rPr>
                <w:b w:val="0"/>
                <w:bCs w:val="0"/>
                <w:sz w:val="20"/>
                <w:szCs w:val="20"/>
              </w:rPr>
              <w:t xml:space="preserve">aseptic </w:t>
            </w:r>
            <w:r w:rsidRPr="002C32EB">
              <w:rPr>
                <w:b w:val="0"/>
                <w:bCs w:val="0"/>
                <w:sz w:val="20"/>
                <w:szCs w:val="20"/>
              </w:rPr>
              <w:t>techniques</w:t>
            </w:r>
            <w:r w:rsidR="002609CE" w:rsidRPr="002C32EB">
              <w:rPr>
                <w:b w:val="0"/>
                <w:bCs w:val="0"/>
                <w:sz w:val="20"/>
                <w:szCs w:val="20"/>
              </w:rPr>
              <w:t xml:space="preserve"> used </w:t>
            </w:r>
            <w:r w:rsidR="00883214" w:rsidRPr="002C32EB">
              <w:rPr>
                <w:b w:val="0"/>
                <w:bCs w:val="0"/>
                <w:sz w:val="20"/>
                <w:szCs w:val="20"/>
              </w:rPr>
              <w:t>during</w:t>
            </w:r>
            <w:r w:rsidRPr="002C32EB">
              <w:rPr>
                <w:b w:val="0"/>
                <w:bCs w:val="0"/>
                <w:sz w:val="20"/>
                <w:szCs w:val="20"/>
              </w:rPr>
              <w:t xml:space="preserve"> setup, filtration, filling, and lyophilization, to </w:t>
            </w:r>
            <w:r w:rsidR="00BD01BF" w:rsidRPr="002C32EB">
              <w:rPr>
                <w:b w:val="0"/>
                <w:bCs w:val="0"/>
                <w:sz w:val="20"/>
                <w:szCs w:val="20"/>
              </w:rPr>
              <w:t xml:space="preserve">minimize </w:t>
            </w:r>
            <w:r w:rsidRPr="002C32EB">
              <w:rPr>
                <w:b w:val="0"/>
                <w:bCs w:val="0"/>
                <w:sz w:val="20"/>
                <w:szCs w:val="20"/>
              </w:rPr>
              <w:t xml:space="preserve">contamination </w:t>
            </w:r>
            <w:r w:rsidR="00043DCF" w:rsidRPr="002C32EB">
              <w:rPr>
                <w:b w:val="0"/>
                <w:bCs w:val="0"/>
                <w:sz w:val="20"/>
                <w:szCs w:val="20"/>
              </w:rPr>
              <w:t xml:space="preserve">risks </w:t>
            </w:r>
            <w:r w:rsidRPr="002C32EB">
              <w:rPr>
                <w:b w:val="0"/>
                <w:bCs w:val="0"/>
                <w:sz w:val="20"/>
                <w:szCs w:val="20"/>
              </w:rPr>
              <w:t>in cleanroom operations.</w:t>
            </w:r>
          </w:p>
          <w:p w14:paraId="22FF7720" w14:textId="6A377938" w:rsidR="00E22C0D" w:rsidRPr="002C32EB" w:rsidRDefault="00E22C0D" w:rsidP="006035D9">
            <w:pPr>
              <w:pStyle w:val="ListParagraph"/>
              <w:widowControl w:val="0"/>
              <w:numPr>
                <w:ilvl w:val="0"/>
                <w:numId w:val="73"/>
              </w:numPr>
              <w:ind w:left="779"/>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2C32EB">
              <w:rPr>
                <w:sz w:val="20"/>
                <w:szCs w:val="20"/>
              </w:rPr>
              <w:t>Focus:</w:t>
            </w:r>
            <w:r w:rsidRPr="002C32EB">
              <w:rPr>
                <w:b w:val="0"/>
                <w:bCs w:val="0"/>
                <w:sz w:val="20"/>
                <w:szCs w:val="20"/>
              </w:rPr>
              <w:t xml:space="preserve"> Understand </w:t>
            </w:r>
            <w:r w:rsidR="00A04B3E" w:rsidRPr="002C32EB">
              <w:rPr>
                <w:b w:val="0"/>
                <w:bCs w:val="0"/>
                <w:sz w:val="20"/>
                <w:szCs w:val="20"/>
              </w:rPr>
              <w:t>ho</w:t>
            </w:r>
            <w:r w:rsidR="00DA13F9" w:rsidRPr="002C32EB">
              <w:rPr>
                <w:b w:val="0"/>
                <w:bCs w:val="0"/>
                <w:sz w:val="20"/>
                <w:szCs w:val="20"/>
              </w:rPr>
              <w:t xml:space="preserve">w contamination prevention supports product sterility and quality throughout </w:t>
            </w:r>
            <w:r w:rsidR="00BD01BF" w:rsidRPr="002C32EB">
              <w:rPr>
                <w:b w:val="0"/>
                <w:bCs w:val="0"/>
                <w:sz w:val="20"/>
                <w:szCs w:val="20"/>
              </w:rPr>
              <w:t xml:space="preserve">aseptic </w:t>
            </w:r>
            <w:r w:rsidR="00DA13F9" w:rsidRPr="002C32EB">
              <w:rPr>
                <w:b w:val="0"/>
                <w:bCs w:val="0"/>
                <w:sz w:val="20"/>
                <w:szCs w:val="20"/>
              </w:rPr>
              <w:t>processing</w:t>
            </w:r>
            <w:r w:rsidRPr="002C32EB">
              <w:rPr>
                <w:b w:val="0"/>
                <w:bCs w:val="0"/>
                <w:sz w:val="20"/>
                <w:szCs w:val="20"/>
              </w:rPr>
              <w:t>.</w:t>
            </w:r>
          </w:p>
          <w:p w14:paraId="3D89D5F9" w14:textId="6D323A13" w:rsidR="00E22C0D" w:rsidRPr="002C32EB" w:rsidRDefault="00E22C0D" w:rsidP="006035D9">
            <w:pPr>
              <w:pStyle w:val="ListParagraph"/>
              <w:widowControl w:val="0"/>
              <w:numPr>
                <w:ilvl w:val="0"/>
                <w:numId w:val="73"/>
              </w:numPr>
              <w:ind w:left="779"/>
              <w:contextualSpacing w:val="0"/>
              <w:cnfStyle w:val="100000000000" w:firstRow="1" w:lastRow="0" w:firstColumn="0" w:lastColumn="0" w:oddVBand="0" w:evenVBand="0" w:oddHBand="0" w:evenHBand="0" w:firstRowFirstColumn="0" w:firstRowLastColumn="0" w:lastRowFirstColumn="0" w:lastRowLastColumn="0"/>
              <w:rPr>
                <w:sz w:val="20"/>
                <w:szCs w:val="20"/>
              </w:rPr>
            </w:pPr>
            <w:r w:rsidRPr="002C32EB">
              <w:rPr>
                <w:sz w:val="20"/>
                <w:szCs w:val="20"/>
              </w:rPr>
              <w:t>Key Skills:</w:t>
            </w:r>
          </w:p>
          <w:p w14:paraId="6BE29901" w14:textId="1CA23ACD" w:rsidR="00E22C0D" w:rsidRPr="002C32EB" w:rsidRDefault="00E22C0D" w:rsidP="006035D9">
            <w:pPr>
              <w:pStyle w:val="ListParagraph"/>
              <w:widowControl w:val="0"/>
              <w:numPr>
                <w:ilvl w:val="0"/>
                <w:numId w:val="74"/>
              </w:numPr>
              <w:ind w:left="1139"/>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2C32EB">
              <w:rPr>
                <w:b w:val="0"/>
                <w:bCs w:val="0"/>
                <w:sz w:val="20"/>
                <w:szCs w:val="20"/>
              </w:rPr>
              <w:t xml:space="preserve">Identify </w:t>
            </w:r>
            <w:r w:rsidR="00465173" w:rsidRPr="002C32EB">
              <w:rPr>
                <w:b w:val="0"/>
                <w:bCs w:val="0"/>
                <w:sz w:val="20"/>
                <w:szCs w:val="20"/>
              </w:rPr>
              <w:t>aseptic setup</w:t>
            </w:r>
            <w:r w:rsidR="00655D2D" w:rsidRPr="002C32EB">
              <w:rPr>
                <w:b w:val="0"/>
                <w:bCs w:val="0"/>
                <w:sz w:val="20"/>
                <w:szCs w:val="20"/>
              </w:rPr>
              <w:t xml:space="preserve"> used</w:t>
            </w:r>
            <w:r w:rsidR="006B10CF" w:rsidRPr="002C32EB">
              <w:rPr>
                <w:b w:val="0"/>
                <w:bCs w:val="0"/>
                <w:sz w:val="20"/>
                <w:szCs w:val="20"/>
              </w:rPr>
              <w:t xml:space="preserve"> to </w:t>
            </w:r>
            <w:r w:rsidR="00465173" w:rsidRPr="002C32EB">
              <w:rPr>
                <w:b w:val="0"/>
                <w:bCs w:val="0"/>
                <w:sz w:val="20"/>
                <w:szCs w:val="20"/>
              </w:rPr>
              <w:t>prepar</w:t>
            </w:r>
            <w:r w:rsidR="006B10CF" w:rsidRPr="002C32EB">
              <w:rPr>
                <w:b w:val="0"/>
                <w:bCs w:val="0"/>
                <w:sz w:val="20"/>
                <w:szCs w:val="20"/>
              </w:rPr>
              <w:t>e</w:t>
            </w:r>
            <w:r w:rsidR="00465173" w:rsidRPr="002C32EB">
              <w:rPr>
                <w:b w:val="0"/>
                <w:bCs w:val="0"/>
                <w:sz w:val="20"/>
                <w:szCs w:val="20"/>
              </w:rPr>
              <w:t xml:space="preserve"> </w:t>
            </w:r>
            <w:r w:rsidRPr="002C32EB">
              <w:rPr>
                <w:b w:val="0"/>
                <w:bCs w:val="0"/>
                <w:sz w:val="20"/>
                <w:szCs w:val="20"/>
              </w:rPr>
              <w:t xml:space="preserve">equipment and materials </w:t>
            </w:r>
            <w:r w:rsidR="00465173" w:rsidRPr="002C32EB">
              <w:rPr>
                <w:b w:val="0"/>
                <w:bCs w:val="0"/>
                <w:sz w:val="20"/>
                <w:szCs w:val="20"/>
              </w:rPr>
              <w:t xml:space="preserve">for </w:t>
            </w:r>
            <w:r w:rsidR="00501E44" w:rsidRPr="002C32EB">
              <w:rPr>
                <w:b w:val="0"/>
                <w:bCs w:val="0"/>
                <w:sz w:val="20"/>
                <w:szCs w:val="20"/>
              </w:rPr>
              <w:t>aseptic</w:t>
            </w:r>
            <w:r w:rsidR="00465173" w:rsidRPr="002C32EB">
              <w:rPr>
                <w:b w:val="0"/>
                <w:bCs w:val="0"/>
                <w:sz w:val="20"/>
                <w:szCs w:val="20"/>
              </w:rPr>
              <w:t xml:space="preserve"> processing.</w:t>
            </w:r>
            <w:r w:rsidRPr="002C32EB">
              <w:rPr>
                <w:b w:val="0"/>
                <w:bCs w:val="0"/>
                <w:sz w:val="20"/>
                <w:szCs w:val="20"/>
              </w:rPr>
              <w:t xml:space="preserve"> </w:t>
            </w:r>
          </w:p>
          <w:p w14:paraId="6F14BC9D" w14:textId="237BEDBF" w:rsidR="00E22C0D" w:rsidRPr="002C32EB" w:rsidRDefault="001200B3" w:rsidP="006035D9">
            <w:pPr>
              <w:pStyle w:val="ListParagraph"/>
              <w:widowControl w:val="0"/>
              <w:numPr>
                <w:ilvl w:val="0"/>
                <w:numId w:val="74"/>
              </w:numPr>
              <w:ind w:left="1139"/>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2C32EB">
              <w:rPr>
                <w:b w:val="0"/>
                <w:bCs w:val="0"/>
                <w:sz w:val="20"/>
                <w:szCs w:val="20"/>
              </w:rPr>
              <w:t xml:space="preserve">Recognize </w:t>
            </w:r>
            <w:r w:rsidR="00E22C0D" w:rsidRPr="002C32EB">
              <w:rPr>
                <w:b w:val="0"/>
                <w:bCs w:val="0"/>
                <w:sz w:val="20"/>
                <w:szCs w:val="20"/>
              </w:rPr>
              <w:t xml:space="preserve">the purpose of </w:t>
            </w:r>
            <w:r w:rsidR="00913552" w:rsidRPr="002C32EB">
              <w:rPr>
                <w:b w:val="0"/>
                <w:bCs w:val="0"/>
                <w:sz w:val="20"/>
                <w:szCs w:val="20"/>
              </w:rPr>
              <w:t xml:space="preserve">using </w:t>
            </w:r>
            <w:r w:rsidR="00E22C0D" w:rsidRPr="002C32EB">
              <w:rPr>
                <w:b w:val="0"/>
                <w:bCs w:val="0"/>
                <w:sz w:val="20"/>
                <w:szCs w:val="20"/>
              </w:rPr>
              <w:t>filtration</w:t>
            </w:r>
            <w:r w:rsidR="00805D72" w:rsidRPr="002C32EB">
              <w:rPr>
                <w:b w:val="0"/>
                <w:bCs w:val="0"/>
                <w:sz w:val="20"/>
                <w:szCs w:val="20"/>
              </w:rPr>
              <w:t xml:space="preserve"> as a sterilization method over physical or chemical methods</w:t>
            </w:r>
            <w:r w:rsidR="00465173" w:rsidRPr="002C32EB">
              <w:rPr>
                <w:b w:val="0"/>
                <w:bCs w:val="0"/>
                <w:sz w:val="20"/>
                <w:szCs w:val="20"/>
              </w:rPr>
              <w:t xml:space="preserve"> </w:t>
            </w:r>
            <w:r w:rsidR="00E22C0D" w:rsidRPr="002C32EB">
              <w:rPr>
                <w:b w:val="0"/>
                <w:bCs w:val="0"/>
                <w:sz w:val="20"/>
                <w:szCs w:val="20"/>
              </w:rPr>
              <w:t>(</w:t>
            </w:r>
            <w:proofErr w:type="spellStart"/>
            <w:r w:rsidR="00F74D78" w:rsidRPr="002C32EB">
              <w:rPr>
                <w:b w:val="0"/>
                <w:bCs w:val="0"/>
                <w:sz w:val="20"/>
                <w:szCs w:val="20"/>
              </w:rPr>
              <w:t>eg</w:t>
            </w:r>
            <w:proofErr w:type="spellEnd"/>
            <w:r w:rsidR="00F74D78" w:rsidRPr="002C32EB">
              <w:rPr>
                <w:b w:val="0"/>
                <w:bCs w:val="0"/>
                <w:sz w:val="20"/>
                <w:szCs w:val="20"/>
              </w:rPr>
              <w:t>,</w:t>
            </w:r>
            <w:r w:rsidR="00E22C0D" w:rsidRPr="002C32EB">
              <w:rPr>
                <w:b w:val="0"/>
                <w:bCs w:val="0"/>
                <w:sz w:val="20"/>
                <w:szCs w:val="20"/>
              </w:rPr>
              <w:t xml:space="preserve"> </w:t>
            </w:r>
            <w:r w:rsidR="00E61A52" w:rsidRPr="002C32EB">
              <w:rPr>
                <w:b w:val="0"/>
                <w:bCs w:val="0"/>
                <w:sz w:val="20"/>
                <w:szCs w:val="20"/>
              </w:rPr>
              <w:t>removing microorganisms from a</w:t>
            </w:r>
            <w:r w:rsidR="00E22C0D" w:rsidRPr="002C32EB">
              <w:rPr>
                <w:b w:val="0"/>
                <w:bCs w:val="0"/>
                <w:sz w:val="20"/>
                <w:szCs w:val="20"/>
              </w:rPr>
              <w:t xml:space="preserve"> solution)</w:t>
            </w:r>
            <w:r w:rsidR="00465173" w:rsidRPr="002C32EB">
              <w:rPr>
                <w:b w:val="0"/>
                <w:bCs w:val="0"/>
                <w:sz w:val="20"/>
                <w:szCs w:val="20"/>
              </w:rPr>
              <w:t>.</w:t>
            </w:r>
          </w:p>
          <w:p w14:paraId="0994B99E" w14:textId="66E29967" w:rsidR="00E22C0D" w:rsidRPr="002C32EB" w:rsidRDefault="00306284" w:rsidP="006035D9">
            <w:pPr>
              <w:pStyle w:val="ListParagraph"/>
              <w:widowControl w:val="0"/>
              <w:numPr>
                <w:ilvl w:val="0"/>
                <w:numId w:val="74"/>
              </w:numPr>
              <w:ind w:left="1139"/>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2C32EB">
              <w:rPr>
                <w:b w:val="0"/>
                <w:bCs w:val="0"/>
                <w:sz w:val="20"/>
                <w:szCs w:val="20"/>
              </w:rPr>
              <w:t xml:space="preserve">Identify </w:t>
            </w:r>
            <w:r w:rsidR="003A471A" w:rsidRPr="002C32EB">
              <w:rPr>
                <w:b w:val="0"/>
                <w:bCs w:val="0"/>
                <w:sz w:val="20"/>
                <w:szCs w:val="20"/>
              </w:rPr>
              <w:t>aseptic techniques used</w:t>
            </w:r>
            <w:r w:rsidR="00E22C0D" w:rsidRPr="002C32EB">
              <w:rPr>
                <w:b w:val="0"/>
                <w:bCs w:val="0"/>
                <w:sz w:val="20"/>
                <w:szCs w:val="20"/>
              </w:rPr>
              <w:t xml:space="preserve"> during aseptic filling</w:t>
            </w:r>
            <w:r w:rsidR="00EB4CF1" w:rsidRPr="002C32EB">
              <w:rPr>
                <w:b w:val="0"/>
                <w:bCs w:val="0"/>
                <w:sz w:val="20"/>
                <w:szCs w:val="20"/>
              </w:rPr>
              <w:t xml:space="preserve"> to protect</w:t>
            </w:r>
            <w:r w:rsidR="00612CD9" w:rsidRPr="002C32EB">
              <w:rPr>
                <w:b w:val="0"/>
                <w:bCs w:val="0"/>
                <w:sz w:val="20"/>
                <w:szCs w:val="20"/>
              </w:rPr>
              <w:t xml:space="preserve"> sterile products, components, an</w:t>
            </w:r>
            <w:r w:rsidR="00FF681C" w:rsidRPr="002C32EB">
              <w:rPr>
                <w:b w:val="0"/>
                <w:bCs w:val="0"/>
                <w:sz w:val="20"/>
                <w:szCs w:val="20"/>
              </w:rPr>
              <w:t xml:space="preserve">d </w:t>
            </w:r>
            <w:r w:rsidR="00E22C0D" w:rsidRPr="002C32EB">
              <w:rPr>
                <w:b w:val="0"/>
                <w:bCs w:val="0"/>
                <w:sz w:val="20"/>
                <w:szCs w:val="20"/>
              </w:rPr>
              <w:t>product-contact surfaces</w:t>
            </w:r>
            <w:r w:rsidR="009310C2" w:rsidRPr="002C32EB">
              <w:rPr>
                <w:b w:val="0"/>
                <w:bCs w:val="0"/>
                <w:sz w:val="20"/>
                <w:szCs w:val="20"/>
              </w:rPr>
              <w:t xml:space="preserve"> from contamination</w:t>
            </w:r>
            <w:r w:rsidR="00C03830" w:rsidRPr="002C32EB">
              <w:rPr>
                <w:b w:val="0"/>
                <w:bCs w:val="0"/>
                <w:sz w:val="20"/>
                <w:szCs w:val="20"/>
              </w:rPr>
              <w:t>.</w:t>
            </w:r>
            <w:r w:rsidR="00E22C0D" w:rsidRPr="002C32EB">
              <w:rPr>
                <w:b w:val="0"/>
                <w:bCs w:val="0"/>
                <w:sz w:val="20"/>
                <w:szCs w:val="20"/>
              </w:rPr>
              <w:t xml:space="preserve"> </w:t>
            </w:r>
          </w:p>
          <w:p w14:paraId="3074B480" w14:textId="2E1AE0E0" w:rsidR="00E22C0D" w:rsidRPr="002C32EB" w:rsidRDefault="00D84282" w:rsidP="0071067E">
            <w:pPr>
              <w:pStyle w:val="ListParagraph"/>
              <w:widowControl w:val="0"/>
              <w:numPr>
                <w:ilvl w:val="0"/>
                <w:numId w:val="74"/>
              </w:numPr>
              <w:ind w:left="1139"/>
              <w:contextualSpacing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2C32EB">
              <w:rPr>
                <w:b w:val="0"/>
                <w:bCs w:val="0"/>
                <w:sz w:val="20"/>
                <w:szCs w:val="20"/>
              </w:rPr>
              <w:t>Recognize aseptic techniques used during lyophilization</w:t>
            </w:r>
            <w:r w:rsidR="00242F45" w:rsidRPr="002C32EB">
              <w:rPr>
                <w:b w:val="0"/>
                <w:bCs w:val="0"/>
                <w:sz w:val="20"/>
                <w:szCs w:val="20"/>
              </w:rPr>
              <w:t xml:space="preserve"> process (</w:t>
            </w:r>
            <w:proofErr w:type="spellStart"/>
            <w:r w:rsidR="00242F45" w:rsidRPr="002C32EB">
              <w:rPr>
                <w:b w:val="0"/>
                <w:bCs w:val="0"/>
                <w:sz w:val="20"/>
                <w:szCs w:val="20"/>
              </w:rPr>
              <w:t>eg</w:t>
            </w:r>
            <w:proofErr w:type="spellEnd"/>
            <w:r w:rsidRPr="002C32EB">
              <w:rPr>
                <w:b w:val="0"/>
                <w:bCs w:val="0"/>
                <w:sz w:val="20"/>
                <w:szCs w:val="20"/>
              </w:rPr>
              <w:t xml:space="preserve">, </w:t>
            </w:r>
            <w:r w:rsidR="008C77C6" w:rsidRPr="002C32EB">
              <w:rPr>
                <w:b w:val="0"/>
                <w:bCs w:val="0"/>
                <w:sz w:val="20"/>
                <w:szCs w:val="20"/>
              </w:rPr>
              <w:t>loading, stoppering, and un</w:t>
            </w:r>
            <w:r w:rsidR="00242F45" w:rsidRPr="002C32EB">
              <w:rPr>
                <w:b w:val="0"/>
                <w:bCs w:val="0"/>
                <w:sz w:val="20"/>
                <w:szCs w:val="20"/>
              </w:rPr>
              <w:t>loading)</w:t>
            </w:r>
            <w:r w:rsidR="00FC7F26" w:rsidRPr="002C32EB">
              <w:rPr>
                <w:b w:val="0"/>
                <w:bCs w:val="0"/>
                <w:sz w:val="20"/>
                <w:szCs w:val="20"/>
              </w:rPr>
              <w:t xml:space="preserve"> to protect product sterility</w:t>
            </w:r>
            <w:r w:rsidR="0071067E" w:rsidRPr="002C32EB">
              <w:rPr>
                <w:b w:val="0"/>
                <w:bCs w:val="0"/>
                <w:sz w:val="20"/>
                <w:szCs w:val="20"/>
              </w:rPr>
              <w:t>.</w:t>
            </w:r>
          </w:p>
          <w:p w14:paraId="3516DA09" w14:textId="08E25016" w:rsidR="0071067E" w:rsidRPr="002C32EB" w:rsidRDefault="0071067E" w:rsidP="006035D9">
            <w:pPr>
              <w:pStyle w:val="ListParagraph"/>
              <w:widowControl w:val="0"/>
              <w:numPr>
                <w:ilvl w:val="0"/>
                <w:numId w:val="117"/>
              </w:num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2C32EB">
              <w:rPr>
                <w:rFonts w:cstheme="minorHAnsi"/>
                <w:sz w:val="20"/>
                <w:szCs w:val="20"/>
              </w:rPr>
              <w:t>Application:</w:t>
            </w:r>
            <w:r w:rsidRPr="002C32EB">
              <w:rPr>
                <w:rFonts w:cstheme="minorHAnsi"/>
                <w:b w:val="0"/>
                <w:bCs w:val="0"/>
                <w:sz w:val="20"/>
                <w:szCs w:val="20"/>
              </w:rPr>
              <w:t xml:space="preserve"> </w:t>
            </w:r>
            <w:r w:rsidR="00926A3C" w:rsidRPr="002C32EB">
              <w:rPr>
                <w:rFonts w:cstheme="minorHAnsi"/>
                <w:b w:val="0"/>
                <w:bCs w:val="0"/>
                <w:sz w:val="20"/>
                <w:szCs w:val="20"/>
              </w:rPr>
              <w:t>Aseptic</w:t>
            </w:r>
            <w:r w:rsidRPr="002C32EB">
              <w:rPr>
                <w:rFonts w:cstheme="minorHAnsi"/>
                <w:b w:val="0"/>
                <w:bCs w:val="0"/>
                <w:sz w:val="20"/>
                <w:szCs w:val="20"/>
              </w:rPr>
              <w:t xml:space="preserve"> techniques help maintain product sterility during different stages of aseptic processing. For example, technicians recognize the </w:t>
            </w:r>
            <w:r w:rsidR="00605313" w:rsidRPr="002C32EB">
              <w:rPr>
                <w:rFonts w:cstheme="minorHAnsi"/>
                <w:b w:val="0"/>
                <w:bCs w:val="0"/>
                <w:sz w:val="20"/>
                <w:szCs w:val="20"/>
              </w:rPr>
              <w:t xml:space="preserve">importance of aseptic </w:t>
            </w:r>
            <w:r w:rsidR="001218A3" w:rsidRPr="002C32EB">
              <w:rPr>
                <w:rFonts w:cstheme="minorHAnsi"/>
                <w:b w:val="0"/>
                <w:bCs w:val="0"/>
                <w:sz w:val="20"/>
                <w:szCs w:val="20"/>
              </w:rPr>
              <w:t xml:space="preserve">techniques throughout the different phases of aseptic processing </w:t>
            </w:r>
            <w:r w:rsidR="002A5700" w:rsidRPr="002C32EB">
              <w:rPr>
                <w:rFonts w:cstheme="minorHAnsi"/>
                <w:b w:val="0"/>
                <w:bCs w:val="0"/>
                <w:sz w:val="20"/>
                <w:szCs w:val="20"/>
              </w:rPr>
              <w:t xml:space="preserve">and apply </w:t>
            </w:r>
            <w:r w:rsidR="001723E8" w:rsidRPr="002C32EB">
              <w:rPr>
                <w:rFonts w:cstheme="minorHAnsi"/>
                <w:b w:val="0"/>
                <w:bCs w:val="0"/>
                <w:sz w:val="20"/>
                <w:szCs w:val="20"/>
              </w:rPr>
              <w:t>them</w:t>
            </w:r>
            <w:r w:rsidR="004764A2" w:rsidRPr="002C32EB">
              <w:rPr>
                <w:rFonts w:cstheme="minorHAnsi"/>
                <w:b w:val="0"/>
                <w:bCs w:val="0"/>
                <w:sz w:val="20"/>
                <w:szCs w:val="20"/>
              </w:rPr>
              <w:t xml:space="preserve"> to supp</w:t>
            </w:r>
            <w:r w:rsidR="00CF496C" w:rsidRPr="002C32EB">
              <w:rPr>
                <w:rFonts w:cstheme="minorHAnsi"/>
                <w:b w:val="0"/>
                <w:bCs w:val="0"/>
                <w:sz w:val="20"/>
                <w:szCs w:val="20"/>
              </w:rPr>
              <w:t>ort product sterility and quality</w:t>
            </w:r>
            <w:r w:rsidRPr="002C32EB">
              <w:rPr>
                <w:rFonts w:cstheme="minorHAnsi"/>
                <w:b w:val="0"/>
                <w:bCs w:val="0"/>
                <w:sz w:val="20"/>
                <w:szCs w:val="20"/>
              </w:rPr>
              <w:t>.</w:t>
            </w:r>
          </w:p>
        </w:tc>
      </w:tr>
      <w:tr w:rsidR="00E22C0D" w:rsidRPr="002C32EB" w14:paraId="3334AB2D" w14:textId="77777777" w:rsidTr="005F409E">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auto"/>
              <w:left w:val="single" w:sz="4" w:space="0" w:color="auto"/>
              <w:bottom w:val="single" w:sz="4" w:space="0" w:color="auto"/>
              <w:right w:val="single" w:sz="4" w:space="0" w:color="auto"/>
            </w:tcBorders>
            <w:hideMark/>
          </w:tcPr>
          <w:p w14:paraId="3A5EE681" w14:textId="77777777" w:rsidR="00E22C0D" w:rsidRPr="002C32EB" w:rsidRDefault="00E22C0D">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1.02</w:t>
            </w:r>
          </w:p>
        </w:tc>
        <w:tc>
          <w:tcPr>
            <w:tcW w:w="10025" w:type="dxa"/>
            <w:tcBorders>
              <w:top w:val="single" w:sz="4" w:space="0" w:color="auto"/>
              <w:left w:val="single" w:sz="4" w:space="0" w:color="auto"/>
              <w:bottom w:val="single" w:sz="4" w:space="0" w:color="auto"/>
              <w:right w:val="single" w:sz="4" w:space="0" w:color="auto"/>
            </w:tcBorders>
            <w:hideMark/>
          </w:tcPr>
          <w:p w14:paraId="65BDC5D7" w14:textId="7D562375" w:rsidR="00E22C0D" w:rsidRPr="002C32EB" w:rsidRDefault="00E22C0D">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 xml:space="preserve">Recognize </w:t>
            </w:r>
            <w:r w:rsidR="003E3890" w:rsidRPr="002C32EB">
              <w:rPr>
                <w:rFonts w:cstheme="minorHAnsi"/>
                <w:sz w:val="20"/>
                <w:szCs w:val="20"/>
              </w:rPr>
              <w:t xml:space="preserve">appropriate </w:t>
            </w:r>
            <w:r w:rsidRPr="002C32EB">
              <w:rPr>
                <w:rFonts w:cstheme="minorHAnsi"/>
                <w:sz w:val="20"/>
                <w:szCs w:val="20"/>
              </w:rPr>
              <w:t xml:space="preserve">conduct </w:t>
            </w:r>
            <w:r w:rsidR="008644AC" w:rsidRPr="002C32EB">
              <w:rPr>
                <w:rFonts w:cstheme="minorHAnsi"/>
                <w:sz w:val="20"/>
                <w:szCs w:val="20"/>
              </w:rPr>
              <w:t xml:space="preserve">and workspace-organization practices </w:t>
            </w:r>
            <w:r w:rsidRPr="002C32EB">
              <w:rPr>
                <w:rFonts w:cstheme="minorHAnsi"/>
                <w:sz w:val="20"/>
                <w:szCs w:val="20"/>
              </w:rPr>
              <w:t>within an ISO 5 workspace, including movement control, workspace organization, and behavioral discipline, to preserve aseptic integrity.</w:t>
            </w:r>
          </w:p>
          <w:p w14:paraId="3C5BC749" w14:textId="1A15FE05" w:rsidR="00E22C0D" w:rsidRPr="002C32EB" w:rsidRDefault="00E22C0D">
            <w:pPr>
              <w:pStyle w:val="ListParagraph"/>
              <w:widowControl w:val="0"/>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0071067E" w:rsidRPr="002C32EB">
              <w:rPr>
                <w:rFonts w:eastAsia="Times New Roman" w:cstheme="minorHAnsi"/>
                <w:kern w:val="0"/>
                <w:sz w:val="20"/>
                <w:szCs w:val="20"/>
                <w14:ligatures w14:val="none"/>
              </w:rPr>
              <w:t>Understand proper</w:t>
            </w:r>
            <w:r w:rsidRPr="002C32EB">
              <w:rPr>
                <w:rFonts w:eastAsia="Times New Roman" w:cstheme="minorHAnsi"/>
                <w:kern w:val="0"/>
                <w:sz w:val="20"/>
                <w:szCs w:val="20"/>
                <w14:ligatures w14:val="none"/>
              </w:rPr>
              <w:t xml:space="preserve"> behavior and technique inside the ISO 5 environment when performing aseptic manipulations to minimize cross-</w:t>
            </w:r>
            <w:r w:rsidR="0071067E" w:rsidRPr="002C32EB">
              <w:rPr>
                <w:rFonts w:eastAsia="Times New Roman" w:cstheme="minorHAnsi"/>
                <w:kern w:val="0"/>
                <w:sz w:val="20"/>
                <w:szCs w:val="20"/>
                <w14:ligatures w14:val="none"/>
              </w:rPr>
              <w:t>contamination</w:t>
            </w:r>
            <w:r w:rsidRPr="002C32EB">
              <w:rPr>
                <w:rFonts w:eastAsia="Times New Roman" w:cstheme="minorHAnsi"/>
                <w:kern w:val="0"/>
                <w:sz w:val="20"/>
                <w:szCs w:val="20"/>
                <w14:ligatures w14:val="none"/>
              </w:rPr>
              <w:t>.</w:t>
            </w:r>
          </w:p>
          <w:p w14:paraId="27F910DD" w14:textId="77777777" w:rsidR="00E22C0D" w:rsidRPr="002C32EB" w:rsidRDefault="00E22C0D">
            <w:pPr>
              <w:pStyle w:val="ListParagraph"/>
              <w:widowControl w:val="0"/>
              <w:numPr>
                <w:ilvl w:val="0"/>
                <w:numId w:val="20"/>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Key Skills:</w:t>
            </w:r>
          </w:p>
          <w:p w14:paraId="1908C3DB" w14:textId="3E4AE2D4" w:rsidR="00E22C0D" w:rsidRPr="002C32EB" w:rsidRDefault="00E22C0D" w:rsidP="006035D9">
            <w:pPr>
              <w:widowControl w:val="0"/>
              <w:numPr>
                <w:ilvl w:val="1"/>
                <w:numId w:val="20"/>
              </w:numPr>
              <w:spacing w:line="259" w:lineRule="auto"/>
              <w:ind w:left="1139"/>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acceptable movement </w:t>
            </w:r>
            <w:r w:rsidR="0071067E" w:rsidRPr="002C32EB">
              <w:rPr>
                <w:sz w:val="20"/>
                <w:szCs w:val="20"/>
              </w:rPr>
              <w:t xml:space="preserve">practices within an </w:t>
            </w:r>
            <w:r w:rsidRPr="002C32EB">
              <w:rPr>
                <w:sz w:val="20"/>
                <w:szCs w:val="20"/>
              </w:rPr>
              <w:t xml:space="preserve">ISO 5 </w:t>
            </w:r>
            <w:r w:rsidR="0071067E" w:rsidRPr="002C32EB">
              <w:rPr>
                <w:sz w:val="20"/>
                <w:szCs w:val="20"/>
              </w:rPr>
              <w:t xml:space="preserve">workspace </w:t>
            </w:r>
            <w:r w:rsidRPr="002C32EB">
              <w:rPr>
                <w:sz w:val="20"/>
                <w:szCs w:val="20"/>
              </w:rPr>
              <w:t>(</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w:t>
            </w:r>
            <w:r w:rsidR="0071067E" w:rsidRPr="002C32EB">
              <w:rPr>
                <w:sz w:val="20"/>
                <w:szCs w:val="20"/>
              </w:rPr>
              <w:t xml:space="preserve">using </w:t>
            </w:r>
            <w:r w:rsidRPr="002C32EB">
              <w:rPr>
                <w:sz w:val="20"/>
                <w:szCs w:val="20"/>
              </w:rPr>
              <w:t>slow, deliberate</w:t>
            </w:r>
            <w:r w:rsidR="0071067E" w:rsidRPr="002C32EB">
              <w:rPr>
                <w:sz w:val="20"/>
                <w:szCs w:val="20"/>
              </w:rPr>
              <w:t>, and controlled movements</w:t>
            </w:r>
            <w:r w:rsidRPr="002C32EB">
              <w:rPr>
                <w:sz w:val="20"/>
                <w:szCs w:val="20"/>
              </w:rPr>
              <w:t>)</w:t>
            </w:r>
            <w:r w:rsidR="0071067E" w:rsidRPr="002C32EB">
              <w:rPr>
                <w:sz w:val="20"/>
                <w:szCs w:val="20"/>
              </w:rPr>
              <w:t>.</w:t>
            </w:r>
          </w:p>
          <w:p w14:paraId="004E6CAC" w14:textId="2EB15860" w:rsidR="00E22C0D" w:rsidRPr="002C32EB" w:rsidRDefault="00E22C0D" w:rsidP="006035D9">
            <w:pPr>
              <w:widowControl w:val="0"/>
              <w:numPr>
                <w:ilvl w:val="1"/>
                <w:numId w:val="20"/>
              </w:numPr>
              <w:spacing w:line="259" w:lineRule="auto"/>
              <w:ind w:left="1139"/>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w:t>
            </w:r>
            <w:r w:rsidR="0071067E" w:rsidRPr="002C32EB">
              <w:rPr>
                <w:sz w:val="20"/>
                <w:szCs w:val="20"/>
              </w:rPr>
              <w:t>workspace organization practices that minimize unnecessary activity and interference with aseptic operations.</w:t>
            </w:r>
            <w:r w:rsidRPr="002C32EB">
              <w:rPr>
                <w:sz w:val="20"/>
                <w:szCs w:val="20"/>
              </w:rPr>
              <w:t xml:space="preserve"> </w:t>
            </w:r>
          </w:p>
          <w:p w14:paraId="2A0F2453" w14:textId="7C30A9CE" w:rsidR="00E22C0D" w:rsidRPr="002C32EB" w:rsidRDefault="0071067E" w:rsidP="006035D9">
            <w:pPr>
              <w:widowControl w:val="0"/>
              <w:numPr>
                <w:ilvl w:val="1"/>
                <w:numId w:val="20"/>
              </w:numPr>
              <w:ind w:left="1139"/>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 xml:space="preserve">Identify </w:t>
            </w:r>
            <w:r w:rsidR="00E22C0D" w:rsidRPr="002C32EB">
              <w:rPr>
                <w:sz w:val="20"/>
                <w:szCs w:val="20"/>
              </w:rPr>
              <w:t>behaviors that support aseptic conditions (</w:t>
            </w:r>
            <w:proofErr w:type="spellStart"/>
            <w:r w:rsidR="00F74D78" w:rsidRPr="002C32EB">
              <w:rPr>
                <w:sz w:val="20"/>
                <w:szCs w:val="20"/>
              </w:rPr>
              <w:t>eg</w:t>
            </w:r>
            <w:proofErr w:type="spellEnd"/>
            <w:r w:rsidR="00F74D78" w:rsidRPr="002C32EB">
              <w:rPr>
                <w:sz w:val="20"/>
                <w:szCs w:val="20"/>
              </w:rPr>
              <w:t>,</w:t>
            </w:r>
            <w:r w:rsidR="00E22C0D" w:rsidRPr="002C32EB">
              <w:rPr>
                <w:sz w:val="20"/>
                <w:szCs w:val="20"/>
              </w:rPr>
              <w:t xml:space="preserve"> </w:t>
            </w:r>
            <w:r w:rsidRPr="002C32EB">
              <w:rPr>
                <w:sz w:val="20"/>
                <w:szCs w:val="20"/>
              </w:rPr>
              <w:t xml:space="preserve">limiting </w:t>
            </w:r>
            <w:r w:rsidR="00E22C0D" w:rsidRPr="002C32EB">
              <w:rPr>
                <w:sz w:val="20"/>
                <w:szCs w:val="20"/>
              </w:rPr>
              <w:t xml:space="preserve">unnecessary talking </w:t>
            </w:r>
            <w:r w:rsidRPr="002C32EB">
              <w:rPr>
                <w:sz w:val="20"/>
                <w:szCs w:val="20"/>
              </w:rPr>
              <w:t>and movement</w:t>
            </w:r>
            <w:r w:rsidR="00E22C0D" w:rsidRPr="002C32EB">
              <w:rPr>
                <w:sz w:val="20"/>
                <w:szCs w:val="20"/>
              </w:rPr>
              <w:t>)</w:t>
            </w:r>
            <w:r w:rsidRPr="002C32EB">
              <w:rPr>
                <w:sz w:val="20"/>
                <w:szCs w:val="20"/>
              </w:rPr>
              <w:t>.</w:t>
            </w:r>
          </w:p>
          <w:p w14:paraId="661448AB" w14:textId="28AE7B73" w:rsidR="0071067E" w:rsidRPr="002C32EB" w:rsidRDefault="00862B72" w:rsidP="006035D9">
            <w:pPr>
              <w:pStyle w:val="ListParagraph"/>
              <w:widowControl w:val="0"/>
              <w:numPr>
                <w:ilvl w:val="0"/>
                <w:numId w:val="118"/>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Appropriate conduct within an ISO 5 workspace helps reduce contamination caused by personnel activity. For example, technicians</w:t>
            </w:r>
            <w:r w:rsidR="00FC033B" w:rsidRPr="002C32EB">
              <w:rPr>
                <w:rFonts w:eastAsia="Times New Roman" w:cstheme="minorHAnsi"/>
                <w:kern w:val="0"/>
                <w:sz w:val="20"/>
                <w:szCs w:val="20"/>
                <w14:ligatures w14:val="none"/>
              </w:rPr>
              <w:t xml:space="preserve"> limit</w:t>
            </w:r>
            <w:r w:rsidRPr="002C32EB">
              <w:rPr>
                <w:rFonts w:eastAsia="Times New Roman" w:cstheme="minorHAnsi"/>
                <w:kern w:val="0"/>
                <w:sz w:val="20"/>
                <w:szCs w:val="20"/>
                <w14:ligatures w14:val="none"/>
              </w:rPr>
              <w:t xml:space="preserve"> unnecessary</w:t>
            </w:r>
            <w:r w:rsidR="00CB2CDE" w:rsidRPr="002C32EB">
              <w:rPr>
                <w:rFonts w:eastAsia="Times New Roman" w:cstheme="minorHAnsi"/>
                <w:kern w:val="0"/>
                <w:sz w:val="20"/>
                <w:szCs w:val="20"/>
                <w14:ligatures w14:val="none"/>
              </w:rPr>
              <w:t xml:space="preserve"> movement and</w:t>
            </w:r>
            <w:r w:rsidRPr="002C32EB">
              <w:rPr>
                <w:rFonts w:eastAsia="Times New Roman" w:cstheme="minorHAnsi"/>
                <w:kern w:val="0"/>
                <w:sz w:val="20"/>
                <w:szCs w:val="20"/>
                <w14:ligatures w14:val="none"/>
              </w:rPr>
              <w:t xml:space="preserve"> talking </w:t>
            </w:r>
            <w:r w:rsidR="00CB2CDE" w:rsidRPr="002C32EB">
              <w:rPr>
                <w:rFonts w:eastAsia="Times New Roman" w:cstheme="minorHAnsi"/>
                <w:kern w:val="0"/>
                <w:sz w:val="20"/>
                <w:szCs w:val="20"/>
                <w14:ligatures w14:val="none"/>
              </w:rPr>
              <w:t>that could disrupt</w:t>
            </w:r>
            <w:r w:rsidRPr="002C32EB">
              <w:rPr>
                <w:rFonts w:eastAsia="Times New Roman" w:cstheme="minorHAnsi"/>
                <w:kern w:val="0"/>
                <w:sz w:val="20"/>
                <w:szCs w:val="20"/>
                <w14:ligatures w14:val="none"/>
              </w:rPr>
              <w:t xml:space="preserve"> aseptic operations.</w:t>
            </w:r>
          </w:p>
        </w:tc>
      </w:tr>
      <w:tr w:rsidR="00E22C0D" w:rsidRPr="002C32EB" w14:paraId="5DA8B844" w14:textId="77777777" w:rsidTr="005F409E">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auto"/>
              <w:left w:val="single" w:sz="4" w:space="0" w:color="auto"/>
              <w:bottom w:val="single" w:sz="4" w:space="0" w:color="auto"/>
              <w:right w:val="single" w:sz="4" w:space="0" w:color="auto"/>
            </w:tcBorders>
          </w:tcPr>
          <w:p w14:paraId="0697BC23" w14:textId="77777777"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lastRenderedPageBreak/>
              <w:t>1.03</w:t>
            </w:r>
          </w:p>
        </w:tc>
        <w:tc>
          <w:tcPr>
            <w:tcW w:w="10025" w:type="dxa"/>
            <w:tcBorders>
              <w:top w:val="single" w:sz="4" w:space="0" w:color="auto"/>
              <w:left w:val="single" w:sz="4" w:space="0" w:color="auto"/>
              <w:bottom w:val="single" w:sz="4" w:space="0" w:color="auto"/>
              <w:right w:val="single" w:sz="4" w:space="0" w:color="auto"/>
            </w:tcBorders>
          </w:tcPr>
          <w:p w14:paraId="06193594" w14:textId="77777777" w:rsidR="00E22C0D" w:rsidRPr="002C32EB" w:rsidRDefault="00E22C0D">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Explain the fundamental principles of aseptic technique, including hand hygiene, sterile practices, and environmental controls.</w:t>
            </w:r>
          </w:p>
          <w:p w14:paraId="10291E59" w14:textId="023A6F02" w:rsidR="00E22C0D" w:rsidRPr="002C32EB" w:rsidRDefault="00E22C0D">
            <w:pPr>
              <w:pStyle w:val="ListParagraph"/>
              <w:widowControl w:val="0"/>
              <w:numPr>
                <w:ilvl w:val="0"/>
                <w:numId w:val="25"/>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Understand </w:t>
            </w:r>
            <w:r w:rsidR="00862B72" w:rsidRPr="002C32EB">
              <w:rPr>
                <w:rFonts w:eastAsia="Times New Roman" w:cstheme="minorHAnsi"/>
                <w:kern w:val="0"/>
                <w:sz w:val="20"/>
                <w:szCs w:val="20"/>
                <w14:ligatures w14:val="none"/>
              </w:rPr>
              <w:t>how hand hygiene, sterile practices, and environmental controls work together to support</w:t>
            </w:r>
            <w:r w:rsidRPr="002C32EB">
              <w:rPr>
                <w:rFonts w:eastAsia="Times New Roman" w:cstheme="minorHAnsi"/>
                <w:kern w:val="0"/>
                <w:sz w:val="20"/>
                <w:szCs w:val="20"/>
                <w14:ligatures w14:val="none"/>
              </w:rPr>
              <w:t xml:space="preserve"> aseptic </w:t>
            </w:r>
            <w:r w:rsidR="00862B72" w:rsidRPr="002C32EB">
              <w:rPr>
                <w:rFonts w:eastAsia="Times New Roman" w:cstheme="minorHAnsi"/>
                <w:kern w:val="0"/>
                <w:sz w:val="20"/>
                <w:szCs w:val="20"/>
                <w14:ligatures w14:val="none"/>
              </w:rPr>
              <w:t>conditions</w:t>
            </w:r>
            <w:r w:rsidRPr="002C32EB">
              <w:rPr>
                <w:rFonts w:eastAsia="Times New Roman" w:cstheme="minorHAnsi"/>
                <w:kern w:val="0"/>
                <w:sz w:val="20"/>
                <w:szCs w:val="20"/>
                <w14:ligatures w14:val="none"/>
              </w:rPr>
              <w:t>.</w:t>
            </w:r>
          </w:p>
          <w:p w14:paraId="147DFCEC" w14:textId="16C15501" w:rsidR="00E22C0D" w:rsidRPr="002C32EB" w:rsidRDefault="00E22C0D">
            <w:pPr>
              <w:pStyle w:val="ListParagraph"/>
              <w:widowControl w:val="0"/>
              <w:numPr>
                <w:ilvl w:val="0"/>
                <w:numId w:val="25"/>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Key Skills:</w:t>
            </w:r>
          </w:p>
          <w:p w14:paraId="405CB33D" w14:textId="706EAF79" w:rsidR="00E22C0D" w:rsidRPr="002C32EB" w:rsidRDefault="00E22C0D" w:rsidP="006035D9">
            <w:pPr>
              <w:widowControl w:val="0"/>
              <w:numPr>
                <w:ilvl w:val="1"/>
                <w:numId w:val="25"/>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Explain the role of proper hand hygiene in aseptic technique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recognizing how inadequate handwashing can introduce contaminants into sterile fields)</w:t>
            </w:r>
            <w:r w:rsidR="00862B72" w:rsidRPr="002C32EB">
              <w:rPr>
                <w:sz w:val="20"/>
                <w:szCs w:val="20"/>
              </w:rPr>
              <w:t>.</w:t>
            </w:r>
          </w:p>
          <w:p w14:paraId="3F550C45" w14:textId="11E6C077" w:rsidR="00E22C0D" w:rsidRPr="002C32EB" w:rsidRDefault="00E22C0D" w:rsidP="006035D9">
            <w:pPr>
              <w:widowControl w:val="0"/>
              <w:numPr>
                <w:ilvl w:val="1"/>
                <w:numId w:val="25"/>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w:t>
            </w:r>
            <w:r w:rsidR="00862B72" w:rsidRPr="002C32EB">
              <w:rPr>
                <w:sz w:val="20"/>
                <w:szCs w:val="20"/>
              </w:rPr>
              <w:t xml:space="preserve">basic </w:t>
            </w:r>
            <w:r w:rsidRPr="002C32EB">
              <w:rPr>
                <w:sz w:val="20"/>
                <w:szCs w:val="20"/>
              </w:rPr>
              <w:t>sterile practices used to maintain aseptic conditions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using sterile gloves and avoiding contact with non-sterile surfaces)</w:t>
            </w:r>
            <w:r w:rsidR="00862B72" w:rsidRPr="002C32EB">
              <w:rPr>
                <w:sz w:val="20"/>
                <w:szCs w:val="20"/>
              </w:rPr>
              <w:t>.</w:t>
            </w:r>
          </w:p>
          <w:p w14:paraId="5D6733F7" w14:textId="1F26B251" w:rsidR="00E22C0D" w:rsidRPr="002C32EB" w:rsidRDefault="00E22C0D" w:rsidP="006035D9">
            <w:pPr>
              <w:widowControl w:val="0"/>
              <w:numPr>
                <w:ilvl w:val="1"/>
                <w:numId w:val="25"/>
              </w:numPr>
              <w:ind w:left="1139" w:hanging="45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sz w:val="20"/>
                <w:szCs w:val="20"/>
              </w:rPr>
              <w:t xml:space="preserve">Describe </w:t>
            </w:r>
            <w:r w:rsidR="00862B72" w:rsidRPr="002C32EB">
              <w:rPr>
                <w:sz w:val="20"/>
                <w:szCs w:val="20"/>
              </w:rPr>
              <w:t xml:space="preserve">how </w:t>
            </w:r>
            <w:r w:rsidRPr="002C32EB">
              <w:rPr>
                <w:sz w:val="20"/>
                <w:szCs w:val="20"/>
              </w:rPr>
              <w:t xml:space="preserve">environmental controls support aseptic </w:t>
            </w:r>
            <w:r w:rsidR="00862B72" w:rsidRPr="002C32EB">
              <w:rPr>
                <w:sz w:val="20"/>
                <w:szCs w:val="20"/>
              </w:rPr>
              <w:t xml:space="preserve">conditions </w:t>
            </w:r>
            <w:r w:rsidRPr="002C32EB">
              <w:rPr>
                <w:sz w:val="20"/>
                <w:szCs w:val="20"/>
              </w:rPr>
              <w:t>(</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HEPA filtration and pressure </w:t>
            </w:r>
            <w:r w:rsidR="00862B72" w:rsidRPr="002C32EB">
              <w:rPr>
                <w:sz w:val="20"/>
                <w:szCs w:val="20"/>
              </w:rPr>
              <w:t>differentials</w:t>
            </w:r>
            <w:r w:rsidRPr="002C32EB">
              <w:rPr>
                <w:sz w:val="20"/>
                <w:szCs w:val="20"/>
              </w:rPr>
              <w:t>)</w:t>
            </w:r>
            <w:r w:rsidR="00862B72" w:rsidRPr="002C32EB">
              <w:rPr>
                <w:sz w:val="20"/>
                <w:szCs w:val="20"/>
              </w:rPr>
              <w:t>.</w:t>
            </w:r>
          </w:p>
          <w:p w14:paraId="57F49944" w14:textId="1D503127" w:rsidR="00862B72" w:rsidRPr="002C32EB" w:rsidRDefault="00862B72" w:rsidP="006035D9">
            <w:pPr>
              <w:pStyle w:val="ListParagraph"/>
              <w:widowControl w:val="0"/>
              <w:numPr>
                <w:ilvl w:val="0"/>
                <w:numId w:val="119"/>
              </w:num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 xml:space="preserve">Application: </w:t>
            </w:r>
            <w:r w:rsidRPr="002C32EB">
              <w:rPr>
                <w:rFonts w:eastAsia="Times New Roman" w:cstheme="minorHAnsi"/>
                <w:kern w:val="0"/>
                <w:sz w:val="20"/>
                <w:szCs w:val="20"/>
                <w14:ligatures w14:val="none"/>
              </w:rPr>
              <w:t xml:space="preserve">Aseptic technique combines personnel practices and environmental controls to protect sterile materials and products. For example, technicians </w:t>
            </w:r>
            <w:r w:rsidR="002A319A" w:rsidRPr="002C32EB">
              <w:rPr>
                <w:rFonts w:eastAsia="Times New Roman" w:cstheme="minorHAnsi"/>
                <w:kern w:val="0"/>
                <w:sz w:val="20"/>
                <w:szCs w:val="20"/>
                <w14:ligatures w14:val="none"/>
              </w:rPr>
              <w:t>understand the importance of proper hand hygiene and appl</w:t>
            </w:r>
            <w:r w:rsidR="002B65EF" w:rsidRPr="002C32EB">
              <w:rPr>
                <w:rFonts w:eastAsia="Times New Roman" w:cstheme="minorHAnsi"/>
                <w:kern w:val="0"/>
                <w:sz w:val="20"/>
                <w:szCs w:val="20"/>
                <w14:ligatures w14:val="none"/>
              </w:rPr>
              <w:t>y</w:t>
            </w:r>
            <w:r w:rsidR="002A319A" w:rsidRPr="002C32EB">
              <w:rPr>
                <w:rFonts w:eastAsia="Times New Roman" w:cstheme="minorHAnsi"/>
                <w:kern w:val="0"/>
                <w:sz w:val="20"/>
                <w:szCs w:val="20"/>
                <w14:ligatures w14:val="none"/>
              </w:rPr>
              <w:t xml:space="preserve"> </w:t>
            </w:r>
            <w:r w:rsidR="00E574EF" w:rsidRPr="002C32EB">
              <w:rPr>
                <w:rFonts w:eastAsia="Times New Roman" w:cstheme="minorHAnsi"/>
                <w:kern w:val="0"/>
                <w:sz w:val="20"/>
                <w:szCs w:val="20"/>
                <w14:ligatures w14:val="none"/>
              </w:rPr>
              <w:t xml:space="preserve">appropriate techniques to </w:t>
            </w:r>
            <w:r w:rsidR="009644EE" w:rsidRPr="002C32EB">
              <w:rPr>
                <w:rFonts w:eastAsia="Times New Roman" w:cstheme="minorHAnsi"/>
                <w:kern w:val="0"/>
                <w:sz w:val="20"/>
                <w:szCs w:val="20"/>
                <w14:ligatures w14:val="none"/>
              </w:rPr>
              <w:t>support aseptic conditions</w:t>
            </w:r>
            <w:r w:rsidRPr="002C32EB">
              <w:rPr>
                <w:rFonts w:eastAsia="Times New Roman" w:cstheme="minorHAnsi"/>
                <w:kern w:val="0"/>
                <w:sz w:val="20"/>
                <w:szCs w:val="20"/>
                <w14:ligatures w14:val="none"/>
              </w:rPr>
              <w:t>.</w:t>
            </w:r>
          </w:p>
        </w:tc>
      </w:tr>
      <w:tr w:rsidR="00E22C0D" w:rsidRPr="002C32EB" w14:paraId="7942B813" w14:textId="77777777" w:rsidTr="005F409E">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auto"/>
              <w:left w:val="single" w:sz="4" w:space="0" w:color="auto"/>
              <w:bottom w:val="single" w:sz="4" w:space="0" w:color="auto"/>
              <w:right w:val="single" w:sz="4" w:space="0" w:color="auto"/>
            </w:tcBorders>
          </w:tcPr>
          <w:p w14:paraId="2CB1FE7E" w14:textId="77777777" w:rsidR="00E22C0D" w:rsidRPr="002C32EB" w:rsidRDefault="00E22C0D" w:rsidP="00E22C0D">
            <w:pPr>
              <w:keepNext/>
              <w:keepLines/>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t>1.04</w:t>
            </w:r>
          </w:p>
        </w:tc>
        <w:tc>
          <w:tcPr>
            <w:tcW w:w="10025" w:type="dxa"/>
            <w:tcBorders>
              <w:top w:val="single" w:sz="4" w:space="0" w:color="auto"/>
              <w:left w:val="single" w:sz="4" w:space="0" w:color="auto"/>
              <w:bottom w:val="single" w:sz="4" w:space="0" w:color="auto"/>
              <w:right w:val="single" w:sz="4" w:space="0" w:color="auto"/>
            </w:tcBorders>
            <w:hideMark/>
          </w:tcPr>
          <w:p w14:paraId="437CEFEE" w14:textId="77777777" w:rsidR="00E22C0D" w:rsidRPr="002C32EB" w:rsidRDefault="00E22C0D" w:rsidP="00E22C0D">
            <w:pPr>
              <w:keepNext/>
              <w:keepLines/>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Describe key infection control concepts, including the chain of infection, microbial transmission routes, and methods for breaking the cycle of contamination.</w:t>
            </w:r>
          </w:p>
          <w:p w14:paraId="2B0D543B" w14:textId="777FF2B1" w:rsidR="00E22C0D" w:rsidRPr="002C32EB" w:rsidRDefault="00E22C0D" w:rsidP="006035D9">
            <w:pPr>
              <w:pStyle w:val="ListParagraph"/>
              <w:keepNext/>
              <w:keepLines/>
              <w:widowControl w:val="0"/>
              <w:numPr>
                <w:ilvl w:val="0"/>
                <w:numId w:val="21"/>
              </w:numPr>
              <w:ind w:left="689"/>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Pr="002C32EB">
              <w:rPr>
                <w:sz w:val="20"/>
                <w:szCs w:val="20"/>
              </w:rPr>
              <w:t xml:space="preserve">Understand </w:t>
            </w:r>
            <w:r w:rsidR="00862B72" w:rsidRPr="002C32EB">
              <w:rPr>
                <w:sz w:val="20"/>
                <w:szCs w:val="20"/>
              </w:rPr>
              <w:t xml:space="preserve">the chain of </w:t>
            </w:r>
            <w:proofErr w:type="gramStart"/>
            <w:r w:rsidRPr="002C32EB">
              <w:rPr>
                <w:sz w:val="20"/>
                <w:szCs w:val="20"/>
              </w:rPr>
              <w:t>infection</w:t>
            </w:r>
            <w:proofErr w:type="gramEnd"/>
            <w:r w:rsidR="00862B72" w:rsidRPr="002C32EB">
              <w:rPr>
                <w:sz w:val="20"/>
                <w:szCs w:val="20"/>
              </w:rPr>
              <w:t>, common microbial transmission routes, and basic measures used to interrupt</w:t>
            </w:r>
            <w:r w:rsidRPr="002C32EB">
              <w:rPr>
                <w:sz w:val="20"/>
                <w:szCs w:val="20"/>
              </w:rPr>
              <w:t xml:space="preserve"> contamination </w:t>
            </w:r>
            <w:r w:rsidR="00862B72" w:rsidRPr="002C32EB">
              <w:rPr>
                <w:sz w:val="20"/>
                <w:szCs w:val="20"/>
              </w:rPr>
              <w:t>or</w:t>
            </w:r>
            <w:r w:rsidRPr="002C32EB">
              <w:rPr>
                <w:sz w:val="20"/>
                <w:szCs w:val="20"/>
              </w:rPr>
              <w:t xml:space="preserve"> transmission.</w:t>
            </w:r>
          </w:p>
          <w:p w14:paraId="39651BF3" w14:textId="028E5FE0" w:rsidR="00E22C0D" w:rsidRPr="002C32EB" w:rsidRDefault="00E22C0D" w:rsidP="006035D9">
            <w:pPr>
              <w:pStyle w:val="ListParagraph"/>
              <w:keepNext/>
              <w:keepLines/>
              <w:widowControl w:val="0"/>
              <w:numPr>
                <w:ilvl w:val="0"/>
                <w:numId w:val="21"/>
              </w:numPr>
              <w:ind w:left="689"/>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Key Skills:</w:t>
            </w:r>
          </w:p>
          <w:p w14:paraId="76EDFBD0" w14:textId="03462A01" w:rsidR="00E22C0D" w:rsidRPr="002C32EB" w:rsidRDefault="002A598E" w:rsidP="006035D9">
            <w:pPr>
              <w:pStyle w:val="ListParagraph"/>
              <w:keepNext/>
              <w:keepLines/>
              <w:widowControl w:val="0"/>
              <w:numPr>
                <w:ilvl w:val="1"/>
                <w:numId w:val="21"/>
              </w:numPr>
              <w:tabs>
                <w:tab w:val="left" w:pos="1139"/>
              </w:tabs>
              <w:ind w:left="1139" w:hanging="450"/>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kern w:val="0"/>
                <w:sz w:val="20"/>
                <w:szCs w:val="20"/>
                <w14:ligatures w14:val="none"/>
              </w:rPr>
              <w:t>Recognize potential c</w:t>
            </w:r>
            <w:r w:rsidR="00E22C0D" w:rsidRPr="002C32EB">
              <w:rPr>
                <w:rFonts w:eastAsia="Times New Roman" w:cstheme="minorHAnsi"/>
                <w:kern w:val="0"/>
                <w:sz w:val="20"/>
                <w:szCs w:val="20"/>
                <w14:ligatures w14:val="none"/>
              </w:rPr>
              <w:t xml:space="preserve">ontamination </w:t>
            </w:r>
            <w:r w:rsidRPr="002C32EB">
              <w:rPr>
                <w:rFonts w:eastAsia="Times New Roman" w:cstheme="minorHAnsi"/>
                <w:kern w:val="0"/>
                <w:sz w:val="20"/>
                <w:szCs w:val="20"/>
                <w14:ligatures w14:val="none"/>
              </w:rPr>
              <w:t>sources (</w:t>
            </w:r>
            <w:proofErr w:type="spellStart"/>
            <w:r w:rsidRPr="002C32EB">
              <w:rPr>
                <w:rFonts w:eastAsia="Times New Roman" w:cstheme="minorHAnsi"/>
                <w:kern w:val="0"/>
                <w:sz w:val="20"/>
                <w:szCs w:val="20"/>
                <w14:ligatures w14:val="none"/>
              </w:rPr>
              <w:t>eg</w:t>
            </w:r>
            <w:proofErr w:type="spellEnd"/>
            <w:r w:rsidRPr="002C32EB">
              <w:rPr>
                <w:rFonts w:eastAsia="Times New Roman" w:cstheme="minorHAnsi"/>
                <w:kern w:val="0"/>
                <w:sz w:val="20"/>
                <w:szCs w:val="20"/>
                <w14:ligatures w14:val="none"/>
              </w:rPr>
              <w:t xml:space="preserve">, </w:t>
            </w:r>
            <w:r w:rsidR="00E22C0D" w:rsidRPr="002C32EB">
              <w:rPr>
                <w:rFonts w:eastAsia="Times New Roman" w:cstheme="minorHAnsi"/>
                <w:kern w:val="0"/>
                <w:sz w:val="20"/>
                <w:szCs w:val="20"/>
                <w14:ligatures w14:val="none"/>
              </w:rPr>
              <w:t>personnel contaminants, human error, improper sanitization, airborne contaminants, improper sterilization</w:t>
            </w:r>
            <w:r w:rsidRPr="002C32EB">
              <w:rPr>
                <w:rFonts w:eastAsia="Times New Roman" w:cstheme="minorHAnsi"/>
                <w:kern w:val="0"/>
                <w:sz w:val="20"/>
                <w:szCs w:val="20"/>
                <w14:ligatures w14:val="none"/>
              </w:rPr>
              <w:t>).</w:t>
            </w:r>
          </w:p>
          <w:p w14:paraId="22E23FCB" w14:textId="2457D1AF" w:rsidR="00E22C0D" w:rsidRPr="002C32EB" w:rsidRDefault="00E22C0D" w:rsidP="006035D9">
            <w:pPr>
              <w:keepNext/>
              <w:keepLines/>
              <w:widowControl w:val="0"/>
              <w:numPr>
                <w:ilvl w:val="1"/>
                <w:numId w:val="21"/>
              </w:numPr>
              <w:tabs>
                <w:tab w:val="left" w:pos="1139"/>
              </w:tabs>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the</w:t>
            </w:r>
            <w:r w:rsidR="002A598E" w:rsidRPr="002C32EB">
              <w:rPr>
                <w:sz w:val="20"/>
                <w:szCs w:val="20"/>
              </w:rPr>
              <w:t xml:space="preserve"> basic</w:t>
            </w:r>
            <w:r w:rsidRPr="002C32EB">
              <w:rPr>
                <w:sz w:val="20"/>
                <w:szCs w:val="20"/>
              </w:rPr>
              <w:t xml:space="preserve"> components of the chain of infection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source, mode of transmission, susceptible host)</w:t>
            </w:r>
            <w:r w:rsidR="002A598E" w:rsidRPr="002C32EB">
              <w:rPr>
                <w:sz w:val="20"/>
                <w:szCs w:val="20"/>
              </w:rPr>
              <w:t>.</w:t>
            </w:r>
            <w:r w:rsidRPr="002C32EB">
              <w:rPr>
                <w:sz w:val="20"/>
                <w:szCs w:val="20"/>
              </w:rPr>
              <w:t xml:space="preserve"> </w:t>
            </w:r>
          </w:p>
          <w:p w14:paraId="5CB61181" w14:textId="0AEAA702" w:rsidR="00E22C0D" w:rsidRPr="002C32EB" w:rsidRDefault="00E22C0D" w:rsidP="006035D9">
            <w:pPr>
              <w:keepNext/>
              <w:keepLines/>
              <w:widowControl w:val="0"/>
              <w:numPr>
                <w:ilvl w:val="1"/>
                <w:numId w:val="21"/>
              </w:numPr>
              <w:tabs>
                <w:tab w:val="left" w:pos="1139"/>
              </w:tabs>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common microbial transmission routes (</w:t>
            </w:r>
            <w:proofErr w:type="spellStart"/>
            <w:r w:rsidR="00F74D78" w:rsidRPr="002C32EB">
              <w:rPr>
                <w:sz w:val="20"/>
                <w:szCs w:val="20"/>
              </w:rPr>
              <w:t>eg</w:t>
            </w:r>
            <w:proofErr w:type="spellEnd"/>
            <w:r w:rsidR="00F74D78" w:rsidRPr="002C32EB">
              <w:rPr>
                <w:sz w:val="20"/>
                <w:szCs w:val="20"/>
              </w:rPr>
              <w:t>,</w:t>
            </w:r>
            <w:r w:rsidR="002A598E" w:rsidRPr="002C32EB">
              <w:rPr>
                <w:sz w:val="20"/>
                <w:szCs w:val="20"/>
              </w:rPr>
              <w:t xml:space="preserve"> </w:t>
            </w:r>
            <w:r w:rsidRPr="002C32EB">
              <w:rPr>
                <w:sz w:val="20"/>
                <w:szCs w:val="20"/>
              </w:rPr>
              <w:t>contact, droplet</w:t>
            </w:r>
            <w:r w:rsidR="002A598E" w:rsidRPr="002C32EB">
              <w:rPr>
                <w:sz w:val="20"/>
                <w:szCs w:val="20"/>
              </w:rPr>
              <w:t>, airborne transmission</w:t>
            </w:r>
            <w:r w:rsidRPr="002C32EB">
              <w:rPr>
                <w:sz w:val="20"/>
                <w:szCs w:val="20"/>
              </w:rPr>
              <w:t>)</w:t>
            </w:r>
            <w:r w:rsidR="002A598E" w:rsidRPr="002C32EB">
              <w:rPr>
                <w:sz w:val="20"/>
                <w:szCs w:val="20"/>
              </w:rPr>
              <w:t>.</w:t>
            </w:r>
          </w:p>
          <w:p w14:paraId="5B967492" w14:textId="47A8C0CB" w:rsidR="00E22C0D" w:rsidRPr="002C32EB" w:rsidRDefault="002A598E" w:rsidP="006035D9">
            <w:pPr>
              <w:keepNext/>
              <w:keepLines/>
              <w:widowControl w:val="0"/>
              <w:numPr>
                <w:ilvl w:val="1"/>
                <w:numId w:val="21"/>
              </w:numPr>
              <w:tabs>
                <w:tab w:val="left" w:pos="1139"/>
              </w:tabs>
              <w:spacing w:line="259" w:lineRule="auto"/>
              <w:ind w:left="1139" w:hanging="45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Identify basic measures used</w:t>
            </w:r>
            <w:r w:rsidR="00E22C0D" w:rsidRPr="002C32EB">
              <w:rPr>
                <w:sz w:val="20"/>
                <w:szCs w:val="20"/>
              </w:rPr>
              <w:t xml:space="preserve"> to interrupt </w:t>
            </w:r>
            <w:r w:rsidRPr="002C32EB">
              <w:rPr>
                <w:sz w:val="20"/>
                <w:szCs w:val="20"/>
              </w:rPr>
              <w:t>microbial transmission</w:t>
            </w:r>
            <w:r w:rsidR="00E22C0D" w:rsidRPr="002C32EB">
              <w:rPr>
                <w:sz w:val="20"/>
                <w:szCs w:val="20"/>
              </w:rPr>
              <w:t xml:space="preserve"> [</w:t>
            </w:r>
            <w:proofErr w:type="spellStart"/>
            <w:r w:rsidR="00F74D78" w:rsidRPr="002C32EB">
              <w:rPr>
                <w:sz w:val="20"/>
                <w:szCs w:val="20"/>
              </w:rPr>
              <w:t>eg</w:t>
            </w:r>
            <w:proofErr w:type="spellEnd"/>
            <w:r w:rsidR="00F74D78" w:rsidRPr="002C32EB">
              <w:rPr>
                <w:sz w:val="20"/>
                <w:szCs w:val="20"/>
              </w:rPr>
              <w:t>,</w:t>
            </w:r>
            <w:r w:rsidR="00E22C0D" w:rsidRPr="002C32EB">
              <w:rPr>
                <w:sz w:val="20"/>
                <w:szCs w:val="20"/>
              </w:rPr>
              <w:t xml:space="preserve"> hand hygiene, personal protective equipment (PPE) use, surface disinfection]</w:t>
            </w:r>
            <w:r w:rsidRPr="002C32EB">
              <w:rPr>
                <w:sz w:val="20"/>
                <w:szCs w:val="20"/>
              </w:rPr>
              <w:t>.</w:t>
            </w:r>
          </w:p>
          <w:p w14:paraId="2603C253" w14:textId="2FF8FC12" w:rsidR="002A598E" w:rsidRPr="002C32EB" w:rsidRDefault="002A598E" w:rsidP="006035D9">
            <w:pPr>
              <w:pStyle w:val="ListParagraph"/>
              <w:keepNext/>
              <w:keepLines/>
              <w:widowControl w:val="0"/>
              <w:numPr>
                <w:ilvl w:val="0"/>
                <w:numId w:val="120"/>
              </w:numPr>
              <w:ind w:left="689"/>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Infection control concepts help personnel understand how microorganisms spread and how transmission can be interrupted. For example, technicians </w:t>
            </w:r>
            <w:r w:rsidR="0018717E" w:rsidRPr="002C32EB">
              <w:rPr>
                <w:rFonts w:eastAsia="Times New Roman" w:cstheme="minorHAnsi"/>
                <w:kern w:val="0"/>
                <w:sz w:val="20"/>
                <w:szCs w:val="20"/>
                <w14:ligatures w14:val="none"/>
              </w:rPr>
              <w:t xml:space="preserve">may </w:t>
            </w:r>
            <w:r w:rsidRPr="002C32EB">
              <w:rPr>
                <w:rFonts w:eastAsia="Times New Roman" w:cstheme="minorHAnsi"/>
                <w:kern w:val="0"/>
                <w:sz w:val="20"/>
                <w:szCs w:val="20"/>
                <w14:ligatures w14:val="none"/>
              </w:rPr>
              <w:t xml:space="preserve">identify a potential source and route of transmission and </w:t>
            </w:r>
            <w:r w:rsidR="0048449E" w:rsidRPr="002C32EB">
              <w:rPr>
                <w:rFonts w:eastAsia="Times New Roman" w:cstheme="minorHAnsi"/>
                <w:kern w:val="0"/>
                <w:sz w:val="20"/>
                <w:szCs w:val="20"/>
                <w14:ligatures w14:val="none"/>
              </w:rPr>
              <w:t>apply an appropriate mea</w:t>
            </w:r>
            <w:r w:rsidR="006813F2" w:rsidRPr="002C32EB">
              <w:rPr>
                <w:rFonts w:eastAsia="Times New Roman" w:cstheme="minorHAnsi"/>
                <w:kern w:val="0"/>
                <w:sz w:val="20"/>
                <w:szCs w:val="20"/>
                <w14:ligatures w14:val="none"/>
              </w:rPr>
              <w:t>sure</w:t>
            </w:r>
            <w:r w:rsidR="00583F0C" w:rsidRPr="002C32EB">
              <w:rPr>
                <w:rFonts w:eastAsia="Times New Roman" w:cstheme="minorHAnsi"/>
                <w:kern w:val="0"/>
                <w:sz w:val="20"/>
                <w:szCs w:val="20"/>
                <w14:ligatures w14:val="none"/>
              </w:rPr>
              <w:t xml:space="preserve"> to stop the transmission</w:t>
            </w:r>
            <w:r w:rsidRPr="002C32EB">
              <w:rPr>
                <w:rFonts w:eastAsia="Times New Roman" w:cstheme="minorHAnsi"/>
                <w:kern w:val="0"/>
                <w:sz w:val="20"/>
                <w:szCs w:val="20"/>
                <w14:ligatures w14:val="none"/>
              </w:rPr>
              <w:t>.</w:t>
            </w:r>
          </w:p>
        </w:tc>
      </w:tr>
      <w:tr w:rsidR="00E22C0D" w:rsidRPr="002C32EB" w14:paraId="060C8509" w14:textId="77777777" w:rsidTr="005F409E">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auto"/>
              <w:left w:val="single" w:sz="4" w:space="0" w:color="auto"/>
              <w:bottom w:val="single" w:sz="4" w:space="0" w:color="auto"/>
              <w:right w:val="single" w:sz="4" w:space="0" w:color="auto"/>
            </w:tcBorders>
          </w:tcPr>
          <w:p w14:paraId="0F9CAD83" w14:textId="77777777"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t>1.05</w:t>
            </w:r>
          </w:p>
        </w:tc>
        <w:tc>
          <w:tcPr>
            <w:tcW w:w="10025" w:type="dxa"/>
            <w:tcBorders>
              <w:top w:val="single" w:sz="4" w:space="0" w:color="auto"/>
              <w:left w:val="single" w:sz="4" w:space="0" w:color="auto"/>
              <w:bottom w:val="single" w:sz="4" w:space="0" w:color="auto"/>
              <w:right w:val="single" w:sz="4" w:space="0" w:color="auto"/>
            </w:tcBorders>
            <w:hideMark/>
          </w:tcPr>
          <w:p w14:paraId="08B930C4" w14:textId="77777777" w:rsidR="00E22C0D" w:rsidRPr="002C32EB" w:rsidRDefault="00E22C0D">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Identify emerging technologies in aseptic processing, such as single-use systems and robotics, that enhance efficiency, flexibility, and sustainability in sterile manufacturing operations.</w:t>
            </w:r>
          </w:p>
          <w:p w14:paraId="43908F31" w14:textId="17C87F9E" w:rsidR="00E22C0D" w:rsidRPr="002C32EB" w:rsidRDefault="00E22C0D">
            <w:pPr>
              <w:pStyle w:val="ListParagraph"/>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Pr="002C32EB">
              <w:rPr>
                <w:sz w:val="20"/>
                <w:szCs w:val="20"/>
              </w:rPr>
              <w:t>Recognize how emerging technologies improve sterile manufacturing operations.</w:t>
            </w:r>
          </w:p>
          <w:p w14:paraId="1BD2294A" w14:textId="7DEB0D96" w:rsidR="00E22C0D" w:rsidRPr="002C32EB" w:rsidRDefault="00E22C0D">
            <w:pPr>
              <w:pStyle w:val="ListParagraph"/>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Key Skills:</w:t>
            </w:r>
          </w:p>
          <w:p w14:paraId="6886B13B" w14:textId="3D752589" w:rsidR="00E22C0D" w:rsidRPr="002C32EB" w:rsidRDefault="00E22C0D"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benefits of single-use systems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reduced cleaning</w:t>
            </w:r>
            <w:r w:rsidR="0048699C" w:rsidRPr="002C32EB">
              <w:rPr>
                <w:sz w:val="20"/>
                <w:szCs w:val="20"/>
              </w:rPr>
              <w:t>,</w:t>
            </w:r>
            <w:r w:rsidRPr="002C32EB">
              <w:rPr>
                <w:sz w:val="20"/>
                <w:szCs w:val="20"/>
              </w:rPr>
              <w:t xml:space="preserve"> validation</w:t>
            </w:r>
            <w:r w:rsidR="0048699C" w:rsidRPr="002C32EB">
              <w:rPr>
                <w:sz w:val="20"/>
                <w:szCs w:val="20"/>
              </w:rPr>
              <w:t>,</w:t>
            </w:r>
            <w:r w:rsidRPr="002C32EB">
              <w:rPr>
                <w:sz w:val="20"/>
                <w:szCs w:val="20"/>
              </w:rPr>
              <w:t xml:space="preserve"> and cross-contamination risk)</w:t>
            </w:r>
            <w:r w:rsidR="00AD3989" w:rsidRPr="002C32EB">
              <w:rPr>
                <w:sz w:val="20"/>
                <w:szCs w:val="20"/>
              </w:rPr>
              <w:t>.</w:t>
            </w:r>
          </w:p>
          <w:p w14:paraId="124A0ADD" w14:textId="3FDC200A" w:rsidR="00E22C0D" w:rsidRPr="002C32EB" w:rsidRDefault="00E22C0D"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Explain how robotics</w:t>
            </w:r>
            <w:r w:rsidR="00AD3989" w:rsidRPr="002C32EB">
              <w:rPr>
                <w:sz w:val="20"/>
                <w:szCs w:val="20"/>
              </w:rPr>
              <w:t xml:space="preserve"> </w:t>
            </w:r>
            <w:r w:rsidRPr="002C32EB">
              <w:rPr>
                <w:sz w:val="20"/>
                <w:szCs w:val="20"/>
              </w:rPr>
              <w:t>enhance aseptic processing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minimizing human intervention in ISO 5 zones)</w:t>
            </w:r>
            <w:r w:rsidR="00AD3989" w:rsidRPr="002C32EB">
              <w:rPr>
                <w:sz w:val="20"/>
                <w:szCs w:val="20"/>
              </w:rPr>
              <w:t>.</w:t>
            </w:r>
          </w:p>
          <w:p w14:paraId="31359DAB" w14:textId="45CC56AF" w:rsidR="00E22C0D" w:rsidRPr="002C32EB" w:rsidRDefault="00E22C0D"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14:ligatures w14:val="none"/>
              </w:rPr>
            </w:pPr>
            <w:r w:rsidRPr="002C32EB">
              <w:rPr>
                <w:sz w:val="20"/>
                <w:szCs w:val="20"/>
              </w:rPr>
              <w:t xml:space="preserve">Recognize how </w:t>
            </w:r>
            <w:r w:rsidR="00AD3989" w:rsidRPr="002C32EB">
              <w:rPr>
                <w:sz w:val="20"/>
                <w:szCs w:val="20"/>
              </w:rPr>
              <w:t xml:space="preserve">emerging </w:t>
            </w:r>
            <w:r w:rsidRPr="002C32EB">
              <w:rPr>
                <w:sz w:val="20"/>
                <w:szCs w:val="20"/>
              </w:rPr>
              <w:t xml:space="preserve">technologies </w:t>
            </w:r>
            <w:r w:rsidR="00AD3989" w:rsidRPr="002C32EB">
              <w:rPr>
                <w:sz w:val="20"/>
                <w:szCs w:val="20"/>
              </w:rPr>
              <w:t xml:space="preserve">may affect resource use and </w:t>
            </w:r>
            <w:r w:rsidR="00B55B2E" w:rsidRPr="002C32EB">
              <w:rPr>
                <w:sz w:val="20"/>
                <w:szCs w:val="20"/>
              </w:rPr>
              <w:t>manufacturing sustainability</w:t>
            </w:r>
            <w:r w:rsidR="00AD3989" w:rsidRPr="002C32EB">
              <w:rPr>
                <w:sz w:val="20"/>
                <w:szCs w:val="20"/>
              </w:rPr>
              <w:t>.</w:t>
            </w:r>
          </w:p>
          <w:p w14:paraId="45165D77" w14:textId="568BA3D6" w:rsidR="00AD3989" w:rsidRPr="002C32EB" w:rsidRDefault="00AD3989" w:rsidP="006035D9">
            <w:pPr>
              <w:pStyle w:val="ListParagraph"/>
              <w:widowControl w:val="0"/>
              <w:numPr>
                <w:ilvl w:val="0"/>
                <w:numId w:val="121"/>
              </w:num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14:ligatures w14:val="none"/>
              </w:rPr>
            </w:pPr>
            <w:r w:rsidRPr="002C32EB">
              <w:rPr>
                <w:rFonts w:eastAsia="Times New Roman" w:cstheme="minorHAnsi"/>
                <w:b/>
                <w:color w:val="000000"/>
                <w:kern w:val="0"/>
                <w:sz w:val="20"/>
                <w:szCs w:val="20"/>
                <w14:ligatures w14:val="none"/>
              </w:rPr>
              <w:t>Application:</w:t>
            </w:r>
            <w:r w:rsidRPr="002C32EB">
              <w:rPr>
                <w:rFonts w:eastAsia="Times New Roman" w:cstheme="minorHAnsi"/>
                <w:color w:val="000000"/>
                <w:kern w:val="0"/>
                <w:sz w:val="20"/>
                <w:szCs w:val="20"/>
                <w14:ligatures w14:val="none"/>
              </w:rPr>
              <w:t xml:space="preserve"> Emerging technologies can reduce manual intervention and support efficient, flexible sterile manufacturing. For example, technicians recognize how single-use systems may reduce cleaning requirements and how robotics may limit direct personnel interaction with critical aseptic operations.</w:t>
            </w:r>
          </w:p>
        </w:tc>
      </w:tr>
    </w:tbl>
    <w:p w14:paraId="17EBA2BC" w14:textId="77777777" w:rsidR="00B55B2E" w:rsidRDefault="00B55B2E">
      <w:r>
        <w:rPr>
          <w:b/>
          <w:bCs/>
        </w:rPr>
        <w:br w:type="page"/>
      </w:r>
    </w:p>
    <w:tbl>
      <w:tblPr>
        <w:tblStyle w:val="GridTable1Light"/>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10025"/>
      </w:tblGrid>
      <w:tr w:rsidR="00E22C0D" w:rsidRPr="002C32EB" w14:paraId="7D4ED3B5" w14:textId="77777777" w:rsidTr="005F4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Borders>
              <w:bottom w:val="none" w:sz="0" w:space="0" w:color="auto"/>
            </w:tcBorders>
          </w:tcPr>
          <w:p w14:paraId="295865D7" w14:textId="4B265084"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lastRenderedPageBreak/>
              <w:t>1.06</w:t>
            </w:r>
          </w:p>
        </w:tc>
        <w:tc>
          <w:tcPr>
            <w:tcW w:w="10025" w:type="dxa"/>
            <w:tcBorders>
              <w:bottom w:val="none" w:sz="0" w:space="0" w:color="auto"/>
            </w:tcBorders>
            <w:hideMark/>
          </w:tcPr>
          <w:p w14:paraId="3F47AC17" w14:textId="77777777" w:rsidR="00E22C0D" w:rsidRPr="00B55B2E" w:rsidRDefault="00E22C0D">
            <w:pPr>
              <w:widowControl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B55B2E">
              <w:rPr>
                <w:rFonts w:cstheme="minorHAnsi"/>
                <w:b w:val="0"/>
                <w:bCs w:val="0"/>
                <w:sz w:val="20"/>
                <w:szCs w:val="20"/>
              </w:rPr>
              <w:t>Demonstrate knowledge of proper handwashing techniques, including appropriate duration, use of antiseptic agents, and effective drying methods, to support aseptic practices.</w:t>
            </w:r>
          </w:p>
          <w:p w14:paraId="3BA1D708" w14:textId="184657A3" w:rsidR="00E22C0D" w:rsidRPr="00B55B2E" w:rsidRDefault="00E22C0D">
            <w:pPr>
              <w:pStyle w:val="ListParagraph"/>
              <w:widowControl w:val="0"/>
              <w:numPr>
                <w:ilvl w:val="0"/>
                <w:numId w:val="27"/>
              </w:numPr>
              <w:contextualSpacing w:val="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kern w:val="0"/>
                <w:sz w:val="20"/>
                <w:szCs w:val="20"/>
                <w14:ligatures w14:val="none"/>
              </w:rPr>
            </w:pPr>
            <w:r w:rsidRPr="00B55B2E">
              <w:rPr>
                <w:rFonts w:eastAsia="Times New Roman" w:cstheme="minorHAnsi"/>
                <w:kern w:val="0"/>
                <w:sz w:val="20"/>
                <w:szCs w:val="20"/>
                <w14:ligatures w14:val="none"/>
              </w:rPr>
              <w:t>Focus:</w:t>
            </w:r>
            <w:r w:rsidRPr="00B55B2E">
              <w:rPr>
                <w:rFonts w:eastAsia="Times New Roman" w:cstheme="minorHAnsi"/>
                <w:b w:val="0"/>
                <w:bCs w:val="0"/>
                <w:kern w:val="0"/>
                <w:sz w:val="20"/>
                <w:szCs w:val="20"/>
                <w14:ligatures w14:val="none"/>
              </w:rPr>
              <w:t xml:space="preserve"> </w:t>
            </w:r>
            <w:r w:rsidR="00F2699F" w:rsidRPr="00B55B2E">
              <w:rPr>
                <w:rFonts w:eastAsia="Times New Roman" w:cstheme="minorHAnsi"/>
                <w:b w:val="0"/>
                <w:bCs w:val="0"/>
                <w:kern w:val="0"/>
                <w:sz w:val="20"/>
                <w:szCs w:val="20"/>
                <w14:ligatures w14:val="none"/>
              </w:rPr>
              <w:t>Understand the basic steps and requirements for effective</w:t>
            </w:r>
            <w:r w:rsidRPr="00B55B2E">
              <w:rPr>
                <w:rFonts w:eastAsia="Times New Roman" w:cstheme="minorHAnsi"/>
                <w:b w:val="0"/>
                <w:bCs w:val="0"/>
                <w:kern w:val="0"/>
                <w:sz w:val="20"/>
                <w:szCs w:val="20"/>
                <w14:ligatures w14:val="none"/>
              </w:rPr>
              <w:t xml:space="preserve"> handwashing to support aseptic </w:t>
            </w:r>
            <w:r w:rsidR="00C1104A" w:rsidRPr="00B55B2E">
              <w:rPr>
                <w:rFonts w:eastAsia="Times New Roman" w:cstheme="minorHAnsi"/>
                <w:b w:val="0"/>
                <w:bCs w:val="0"/>
                <w:kern w:val="0"/>
                <w:sz w:val="20"/>
                <w:szCs w:val="20"/>
                <w14:ligatures w14:val="none"/>
              </w:rPr>
              <w:t>activities</w:t>
            </w:r>
            <w:r w:rsidRPr="00B55B2E">
              <w:rPr>
                <w:rFonts w:eastAsia="Times New Roman" w:cstheme="minorHAnsi"/>
                <w:b w:val="0"/>
                <w:bCs w:val="0"/>
                <w:kern w:val="0"/>
                <w:sz w:val="20"/>
                <w:szCs w:val="20"/>
                <w14:ligatures w14:val="none"/>
              </w:rPr>
              <w:t>.</w:t>
            </w:r>
          </w:p>
          <w:p w14:paraId="4AC31E3B" w14:textId="77777777" w:rsidR="00E22C0D" w:rsidRPr="00B55B2E" w:rsidRDefault="00E22C0D">
            <w:pPr>
              <w:pStyle w:val="ListParagraph"/>
              <w:widowControl w:val="0"/>
              <w:numPr>
                <w:ilvl w:val="0"/>
                <w:numId w:val="27"/>
              </w:numPr>
              <w:contextualSpacing w:val="0"/>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B55B2E">
              <w:rPr>
                <w:rFonts w:eastAsia="Times New Roman" w:cstheme="minorHAnsi"/>
                <w:kern w:val="0"/>
                <w:sz w:val="20"/>
                <w:szCs w:val="20"/>
                <w14:ligatures w14:val="none"/>
              </w:rPr>
              <w:t>Key Skills:</w:t>
            </w:r>
          </w:p>
          <w:p w14:paraId="3A6B8C7C" w14:textId="5D9CCB20" w:rsidR="00E22C0D" w:rsidRPr="00B55B2E" w:rsidRDefault="00E22C0D" w:rsidP="006035D9">
            <w:pPr>
              <w:widowControl w:val="0"/>
              <w:numPr>
                <w:ilvl w:val="1"/>
                <w:numId w:val="27"/>
              </w:numPr>
              <w:spacing w:line="259" w:lineRule="auto"/>
              <w:ind w:left="1139" w:hanging="45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 xml:space="preserve">Identify the </w:t>
            </w:r>
            <w:r w:rsidR="00C1104A" w:rsidRPr="00B55B2E">
              <w:rPr>
                <w:b w:val="0"/>
                <w:bCs w:val="0"/>
                <w:sz w:val="20"/>
                <w:szCs w:val="20"/>
              </w:rPr>
              <w:t xml:space="preserve">sequence and </w:t>
            </w:r>
            <w:r w:rsidRPr="00B55B2E">
              <w:rPr>
                <w:b w:val="0"/>
                <w:bCs w:val="0"/>
                <w:sz w:val="20"/>
                <w:szCs w:val="20"/>
              </w:rPr>
              <w:t>duration for effective handwashing (</w:t>
            </w:r>
            <w:proofErr w:type="spellStart"/>
            <w:r w:rsidR="00F74D78" w:rsidRPr="00B55B2E">
              <w:rPr>
                <w:b w:val="0"/>
                <w:bCs w:val="0"/>
                <w:sz w:val="20"/>
                <w:szCs w:val="20"/>
              </w:rPr>
              <w:t>eg</w:t>
            </w:r>
            <w:proofErr w:type="spellEnd"/>
            <w:r w:rsidR="00F74D78" w:rsidRPr="00B55B2E">
              <w:rPr>
                <w:b w:val="0"/>
                <w:bCs w:val="0"/>
                <w:sz w:val="20"/>
                <w:szCs w:val="20"/>
              </w:rPr>
              <w:t>,</w:t>
            </w:r>
            <w:r w:rsidRPr="00B55B2E">
              <w:rPr>
                <w:b w:val="0"/>
                <w:bCs w:val="0"/>
                <w:sz w:val="20"/>
                <w:szCs w:val="20"/>
              </w:rPr>
              <w:t xml:space="preserve"> scrubbing for at least 20 seconds)</w:t>
            </w:r>
            <w:r w:rsidR="00C1104A" w:rsidRPr="00B55B2E">
              <w:rPr>
                <w:b w:val="0"/>
                <w:bCs w:val="0"/>
                <w:sz w:val="20"/>
                <w:szCs w:val="20"/>
              </w:rPr>
              <w:t>.</w:t>
            </w:r>
            <w:r w:rsidRPr="00B55B2E">
              <w:rPr>
                <w:b w:val="0"/>
                <w:bCs w:val="0"/>
                <w:sz w:val="20"/>
                <w:szCs w:val="20"/>
              </w:rPr>
              <w:t xml:space="preserve"> </w:t>
            </w:r>
          </w:p>
          <w:p w14:paraId="4AF93CB9" w14:textId="2D4A6DF9" w:rsidR="00E22C0D" w:rsidRPr="00B55B2E" w:rsidRDefault="00E22C0D" w:rsidP="006035D9">
            <w:pPr>
              <w:widowControl w:val="0"/>
              <w:numPr>
                <w:ilvl w:val="1"/>
                <w:numId w:val="27"/>
              </w:numPr>
              <w:spacing w:line="259" w:lineRule="auto"/>
              <w:ind w:left="1139" w:hanging="45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Recognize appropriate antiseptic agents for hand hygiene (</w:t>
            </w:r>
            <w:proofErr w:type="spellStart"/>
            <w:r w:rsidR="00F74D78" w:rsidRPr="00B55B2E">
              <w:rPr>
                <w:b w:val="0"/>
                <w:bCs w:val="0"/>
                <w:sz w:val="20"/>
                <w:szCs w:val="20"/>
              </w:rPr>
              <w:t>eg</w:t>
            </w:r>
            <w:proofErr w:type="spellEnd"/>
            <w:r w:rsidR="00F74D78" w:rsidRPr="00B55B2E">
              <w:rPr>
                <w:b w:val="0"/>
                <w:bCs w:val="0"/>
                <w:sz w:val="20"/>
                <w:szCs w:val="20"/>
              </w:rPr>
              <w:t>,</w:t>
            </w:r>
            <w:r w:rsidRPr="00B55B2E">
              <w:rPr>
                <w:b w:val="0"/>
                <w:bCs w:val="0"/>
                <w:sz w:val="20"/>
                <w:szCs w:val="20"/>
              </w:rPr>
              <w:t xml:space="preserve"> chlorhexidine or alcohol-based rubs)</w:t>
            </w:r>
            <w:r w:rsidR="00C1104A" w:rsidRPr="00B55B2E">
              <w:rPr>
                <w:b w:val="0"/>
                <w:bCs w:val="0"/>
                <w:sz w:val="20"/>
                <w:szCs w:val="20"/>
              </w:rPr>
              <w:t>.</w:t>
            </w:r>
            <w:r w:rsidRPr="00B55B2E">
              <w:rPr>
                <w:b w:val="0"/>
                <w:bCs w:val="0"/>
                <w:sz w:val="20"/>
                <w:szCs w:val="20"/>
              </w:rPr>
              <w:t xml:space="preserve"> </w:t>
            </w:r>
          </w:p>
          <w:p w14:paraId="2917FC67" w14:textId="63296C54" w:rsidR="00E22C0D" w:rsidRPr="00B55B2E" w:rsidRDefault="00C1104A" w:rsidP="006035D9">
            <w:pPr>
              <w:widowControl w:val="0"/>
              <w:numPr>
                <w:ilvl w:val="1"/>
                <w:numId w:val="27"/>
              </w:numPr>
              <w:spacing w:line="259" w:lineRule="auto"/>
              <w:ind w:left="1139" w:hanging="45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kern w:val="0"/>
                <w:sz w:val="20"/>
                <w:szCs w:val="20"/>
                <w14:ligatures w14:val="none"/>
              </w:rPr>
            </w:pPr>
            <w:r w:rsidRPr="00B55B2E">
              <w:rPr>
                <w:b w:val="0"/>
                <w:bCs w:val="0"/>
                <w:sz w:val="20"/>
                <w:szCs w:val="20"/>
              </w:rPr>
              <w:t xml:space="preserve">Identify </w:t>
            </w:r>
            <w:r w:rsidR="00E22C0D" w:rsidRPr="00B55B2E">
              <w:rPr>
                <w:b w:val="0"/>
                <w:bCs w:val="0"/>
                <w:sz w:val="20"/>
                <w:szCs w:val="20"/>
              </w:rPr>
              <w:t>effective drying techniques (</w:t>
            </w:r>
            <w:proofErr w:type="spellStart"/>
            <w:r w:rsidR="00F74D78" w:rsidRPr="00B55B2E">
              <w:rPr>
                <w:b w:val="0"/>
                <w:bCs w:val="0"/>
                <w:sz w:val="20"/>
                <w:szCs w:val="20"/>
              </w:rPr>
              <w:t>eg</w:t>
            </w:r>
            <w:proofErr w:type="spellEnd"/>
            <w:r w:rsidR="00F74D78" w:rsidRPr="00B55B2E">
              <w:rPr>
                <w:b w:val="0"/>
                <w:bCs w:val="0"/>
                <w:sz w:val="20"/>
                <w:szCs w:val="20"/>
              </w:rPr>
              <w:t>,</w:t>
            </w:r>
            <w:r w:rsidR="00E22C0D" w:rsidRPr="00B55B2E">
              <w:rPr>
                <w:b w:val="0"/>
                <w:bCs w:val="0"/>
                <w:sz w:val="20"/>
                <w:szCs w:val="20"/>
              </w:rPr>
              <w:t xml:space="preserve"> using sterile towels to prevent recontamination)</w:t>
            </w:r>
            <w:r w:rsidRPr="00B55B2E">
              <w:rPr>
                <w:b w:val="0"/>
                <w:bCs w:val="0"/>
                <w:sz w:val="20"/>
                <w:szCs w:val="20"/>
              </w:rPr>
              <w:t>.</w:t>
            </w:r>
          </w:p>
          <w:p w14:paraId="243AC2C5" w14:textId="4F3C4DC5" w:rsidR="00C1104A" w:rsidRPr="00B55B2E" w:rsidRDefault="00C1104A" w:rsidP="006035D9">
            <w:pPr>
              <w:pStyle w:val="ListParagraph"/>
              <w:widowControl w:val="0"/>
              <w:numPr>
                <w:ilvl w:val="0"/>
                <w:numId w:val="122"/>
              </w:num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kern w:val="0"/>
                <w:sz w:val="20"/>
                <w:szCs w:val="20"/>
                <w14:ligatures w14:val="none"/>
              </w:rPr>
            </w:pPr>
            <w:r w:rsidRPr="00B55B2E">
              <w:rPr>
                <w:rFonts w:eastAsia="Times New Roman" w:cstheme="minorHAnsi"/>
                <w:kern w:val="0"/>
                <w:sz w:val="20"/>
                <w:szCs w:val="20"/>
                <w14:ligatures w14:val="none"/>
              </w:rPr>
              <w:t>Application:</w:t>
            </w:r>
            <w:r w:rsidRPr="00B55B2E">
              <w:rPr>
                <w:rFonts w:eastAsia="Times New Roman" w:cstheme="minorHAnsi"/>
                <w:b w:val="0"/>
                <w:bCs w:val="0"/>
                <w:kern w:val="0"/>
                <w:sz w:val="20"/>
                <w:szCs w:val="20"/>
                <w14:ligatures w14:val="none"/>
              </w:rPr>
              <w:t xml:space="preserve"> Proper handwashing reduces contamination carried on personnel’s hands before entry into controlled areas or performance of aseptic activities. For example, technicians </w:t>
            </w:r>
            <w:r w:rsidR="009D6B40" w:rsidRPr="00B55B2E">
              <w:rPr>
                <w:rFonts w:eastAsia="Times New Roman" w:cstheme="minorHAnsi"/>
                <w:b w:val="0"/>
                <w:bCs w:val="0"/>
                <w:kern w:val="0"/>
                <w:sz w:val="20"/>
                <w:szCs w:val="20"/>
                <w14:ligatures w14:val="none"/>
              </w:rPr>
              <w:t>understand the importance of proper hand</w:t>
            </w:r>
            <w:r w:rsidR="00223034" w:rsidRPr="00B55B2E">
              <w:rPr>
                <w:rFonts w:eastAsia="Times New Roman" w:cstheme="minorHAnsi"/>
                <w:b w:val="0"/>
                <w:bCs w:val="0"/>
                <w:kern w:val="0"/>
                <w:sz w:val="20"/>
                <w:szCs w:val="20"/>
                <w14:ligatures w14:val="none"/>
              </w:rPr>
              <w:t>washing techniques</w:t>
            </w:r>
            <w:r w:rsidR="009D6B40" w:rsidRPr="00B55B2E">
              <w:rPr>
                <w:rFonts w:eastAsia="Times New Roman" w:cstheme="minorHAnsi"/>
                <w:b w:val="0"/>
                <w:bCs w:val="0"/>
                <w:kern w:val="0"/>
                <w:sz w:val="20"/>
                <w:szCs w:val="20"/>
                <w14:ligatures w14:val="none"/>
              </w:rPr>
              <w:t xml:space="preserve"> and apply </w:t>
            </w:r>
            <w:r w:rsidR="00223034" w:rsidRPr="00B55B2E">
              <w:rPr>
                <w:rFonts w:eastAsia="Times New Roman" w:cstheme="minorHAnsi"/>
                <w:b w:val="0"/>
                <w:bCs w:val="0"/>
                <w:kern w:val="0"/>
                <w:sz w:val="20"/>
                <w:szCs w:val="20"/>
                <w14:ligatures w14:val="none"/>
              </w:rPr>
              <w:t>them</w:t>
            </w:r>
            <w:r w:rsidR="009C2B60" w:rsidRPr="00B55B2E">
              <w:rPr>
                <w:rFonts w:eastAsia="Times New Roman" w:cstheme="minorHAnsi"/>
                <w:b w:val="0"/>
                <w:bCs w:val="0"/>
                <w:kern w:val="0"/>
                <w:sz w:val="20"/>
                <w:szCs w:val="20"/>
                <w14:ligatures w14:val="none"/>
              </w:rPr>
              <w:t xml:space="preserve"> to support aseptic activities</w:t>
            </w:r>
            <w:r w:rsidRPr="00B55B2E">
              <w:rPr>
                <w:rFonts w:eastAsia="Times New Roman" w:cstheme="minorHAnsi"/>
                <w:b w:val="0"/>
                <w:bCs w:val="0"/>
                <w:kern w:val="0"/>
                <w:sz w:val="20"/>
                <w:szCs w:val="20"/>
                <w14:ligatures w14:val="none"/>
              </w:rPr>
              <w:t>.</w:t>
            </w:r>
          </w:p>
        </w:tc>
      </w:tr>
      <w:tr w:rsidR="00E22C0D" w:rsidRPr="002C32EB" w14:paraId="21051323" w14:textId="77777777" w:rsidTr="005F409E">
        <w:tc>
          <w:tcPr>
            <w:cnfStyle w:val="001000000000" w:firstRow="0" w:lastRow="0" w:firstColumn="1" w:lastColumn="0" w:oddVBand="0" w:evenVBand="0" w:oddHBand="0" w:evenHBand="0" w:firstRowFirstColumn="0" w:firstRowLastColumn="0" w:lastRowFirstColumn="0" w:lastRowLastColumn="0"/>
            <w:tcW w:w="765" w:type="dxa"/>
          </w:tcPr>
          <w:p w14:paraId="541CC648" w14:textId="77777777"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t>1.07</w:t>
            </w:r>
          </w:p>
        </w:tc>
        <w:tc>
          <w:tcPr>
            <w:tcW w:w="10025" w:type="dxa"/>
          </w:tcPr>
          <w:p w14:paraId="6EEF97FD" w14:textId="66E38A98" w:rsidR="00E22C0D" w:rsidRPr="002C32EB" w:rsidRDefault="00E22C0D">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 xml:space="preserve">Identify </w:t>
            </w:r>
            <w:r w:rsidR="007A5001" w:rsidRPr="002C32EB">
              <w:rPr>
                <w:rFonts w:cstheme="minorHAnsi"/>
                <w:sz w:val="20"/>
                <w:szCs w:val="20"/>
              </w:rPr>
              <w:t>basic practices</w:t>
            </w:r>
            <w:r w:rsidRPr="002C32EB">
              <w:rPr>
                <w:rFonts w:cstheme="minorHAnsi"/>
                <w:sz w:val="20"/>
                <w:szCs w:val="20"/>
              </w:rPr>
              <w:t xml:space="preserve"> for setting up a sterile working environment using appropriate materials and equipment to </w:t>
            </w:r>
            <w:r w:rsidR="00BF5454" w:rsidRPr="002C32EB">
              <w:rPr>
                <w:rFonts w:cstheme="minorHAnsi"/>
                <w:sz w:val="20"/>
                <w:szCs w:val="20"/>
              </w:rPr>
              <w:t xml:space="preserve">support </w:t>
            </w:r>
            <w:r w:rsidRPr="002C32EB">
              <w:rPr>
                <w:rFonts w:cstheme="minorHAnsi"/>
                <w:sz w:val="20"/>
                <w:szCs w:val="20"/>
              </w:rPr>
              <w:t xml:space="preserve">aseptic </w:t>
            </w:r>
            <w:r w:rsidR="00B06F75" w:rsidRPr="002C32EB">
              <w:rPr>
                <w:rFonts w:cstheme="minorHAnsi"/>
                <w:sz w:val="20"/>
                <w:szCs w:val="20"/>
              </w:rPr>
              <w:t>processing</w:t>
            </w:r>
            <w:r w:rsidRPr="002C32EB">
              <w:rPr>
                <w:rFonts w:cstheme="minorHAnsi"/>
                <w:sz w:val="20"/>
                <w:szCs w:val="20"/>
              </w:rPr>
              <w:t>.</w:t>
            </w:r>
          </w:p>
          <w:p w14:paraId="78A6AAF6" w14:textId="0ED26879" w:rsidR="00E22C0D" w:rsidRPr="002C32EB" w:rsidRDefault="00E22C0D" w:rsidP="00A61860">
            <w:pPr>
              <w:widowControl w:val="0"/>
              <w:numPr>
                <w:ilvl w:val="0"/>
                <w:numId w:val="28"/>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Pr="002C32EB">
              <w:rPr>
                <w:sz w:val="20"/>
                <w:szCs w:val="20"/>
              </w:rPr>
              <w:t xml:space="preserve">Understand </w:t>
            </w:r>
            <w:r w:rsidR="00A61860" w:rsidRPr="002C32EB">
              <w:rPr>
                <w:sz w:val="20"/>
                <w:szCs w:val="20"/>
              </w:rPr>
              <w:t>how proper workspace preparation supports aseptic conditions and helps minimize contamination risks.</w:t>
            </w:r>
          </w:p>
          <w:p w14:paraId="2CF9887E" w14:textId="77777777" w:rsidR="00E22C0D" w:rsidRPr="002C32EB" w:rsidRDefault="00E22C0D">
            <w:pPr>
              <w:widowControl w:val="0"/>
              <w:numPr>
                <w:ilvl w:val="0"/>
                <w:numId w:val="28"/>
              </w:num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Key Skills:</w:t>
            </w:r>
          </w:p>
          <w:p w14:paraId="7BF61D9D" w14:textId="514EBEEE" w:rsidR="00E22C0D" w:rsidRPr="002C32EB" w:rsidRDefault="00C1104A" w:rsidP="006035D9">
            <w:pPr>
              <w:widowControl w:val="0"/>
              <w:numPr>
                <w:ilvl w:val="1"/>
                <w:numId w:val="28"/>
              </w:numPr>
              <w:ind w:left="1139" w:hanging="45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kern w:val="0"/>
                <w:sz w:val="20"/>
                <w:szCs w:val="20"/>
                <w14:ligatures w14:val="none"/>
              </w:rPr>
              <w:t>Recognize pre-use checks for</w:t>
            </w:r>
            <w:r w:rsidR="00E22C0D" w:rsidRPr="002C32EB">
              <w:rPr>
                <w:rFonts w:eastAsia="Times New Roman" w:cstheme="minorHAnsi"/>
                <w:kern w:val="0"/>
                <w:sz w:val="20"/>
                <w:szCs w:val="20"/>
                <w14:ligatures w14:val="none"/>
              </w:rPr>
              <w:t xml:space="preserve"> </w:t>
            </w:r>
            <w:r w:rsidRPr="002C32EB">
              <w:rPr>
                <w:rFonts w:eastAsia="Times New Roman" w:cstheme="minorHAnsi"/>
                <w:kern w:val="0"/>
                <w:sz w:val="20"/>
                <w:szCs w:val="20"/>
                <w14:ligatures w14:val="none"/>
              </w:rPr>
              <w:t xml:space="preserve">a </w:t>
            </w:r>
            <w:r w:rsidR="008274C8" w:rsidRPr="002C32EB">
              <w:rPr>
                <w:rFonts w:eastAsia="Times New Roman" w:cstheme="minorHAnsi"/>
                <w:kern w:val="0"/>
                <w:sz w:val="20"/>
                <w:szCs w:val="20"/>
                <w14:ligatures w14:val="none"/>
              </w:rPr>
              <w:t xml:space="preserve">sterile </w:t>
            </w:r>
            <w:r w:rsidRPr="002C32EB">
              <w:rPr>
                <w:rFonts w:eastAsia="Times New Roman" w:cstheme="minorHAnsi"/>
                <w:kern w:val="0"/>
                <w:sz w:val="20"/>
                <w:szCs w:val="20"/>
                <w14:ligatures w14:val="none"/>
              </w:rPr>
              <w:t xml:space="preserve">environment, such as an </w:t>
            </w:r>
            <w:r w:rsidR="00E22C0D" w:rsidRPr="002C32EB">
              <w:rPr>
                <w:rFonts w:eastAsia="Times New Roman" w:cstheme="minorHAnsi"/>
                <w:kern w:val="0"/>
                <w:sz w:val="20"/>
                <w:szCs w:val="20"/>
                <w14:ligatures w14:val="none"/>
              </w:rPr>
              <w:t xml:space="preserve">ISO 5 </w:t>
            </w:r>
            <w:r w:rsidR="009A4B3E" w:rsidRPr="002C32EB">
              <w:rPr>
                <w:rFonts w:eastAsia="Times New Roman" w:cstheme="minorHAnsi"/>
                <w:kern w:val="0"/>
                <w:sz w:val="20"/>
                <w:szCs w:val="20"/>
                <w14:ligatures w14:val="none"/>
              </w:rPr>
              <w:t>Biological Safety Cabinet (</w:t>
            </w:r>
            <w:r w:rsidR="00E22C0D" w:rsidRPr="002C32EB">
              <w:rPr>
                <w:rFonts w:eastAsia="Times New Roman" w:cstheme="minorHAnsi"/>
                <w:kern w:val="0"/>
                <w:sz w:val="20"/>
                <w:szCs w:val="20"/>
                <w14:ligatures w14:val="none"/>
              </w:rPr>
              <w:t>BSC</w:t>
            </w:r>
            <w:r w:rsidR="009A4B3E" w:rsidRPr="002C32EB">
              <w:rPr>
                <w:rFonts w:eastAsia="Times New Roman" w:cstheme="minorHAnsi"/>
                <w:kern w:val="0"/>
                <w:sz w:val="20"/>
                <w:szCs w:val="20"/>
                <w14:ligatures w14:val="none"/>
              </w:rPr>
              <w:t>)</w:t>
            </w:r>
            <w:r w:rsidRPr="002C32EB">
              <w:rPr>
                <w:rFonts w:eastAsia="Times New Roman" w:cstheme="minorHAnsi"/>
                <w:kern w:val="0"/>
                <w:sz w:val="20"/>
                <w:szCs w:val="20"/>
                <w14:ligatures w14:val="none"/>
              </w:rPr>
              <w:t xml:space="preserve"> (</w:t>
            </w:r>
            <w:proofErr w:type="spellStart"/>
            <w:r w:rsidRPr="002C32EB">
              <w:rPr>
                <w:rFonts w:eastAsia="Times New Roman" w:cstheme="minorHAnsi"/>
                <w:kern w:val="0"/>
                <w:sz w:val="20"/>
                <w:szCs w:val="20"/>
                <w14:ligatures w14:val="none"/>
              </w:rPr>
              <w:t>eg</w:t>
            </w:r>
            <w:proofErr w:type="spellEnd"/>
            <w:r w:rsidRPr="002C32EB">
              <w:rPr>
                <w:rFonts w:eastAsia="Times New Roman" w:cstheme="minorHAnsi"/>
                <w:kern w:val="0"/>
                <w:sz w:val="20"/>
                <w:szCs w:val="20"/>
                <w14:ligatures w14:val="none"/>
              </w:rPr>
              <w:t>,</w:t>
            </w:r>
            <w:r w:rsidR="00E22C0D" w:rsidRPr="002C32EB">
              <w:rPr>
                <w:rFonts w:eastAsia="Times New Roman" w:cstheme="minorHAnsi"/>
                <w:kern w:val="0"/>
                <w:sz w:val="20"/>
                <w:szCs w:val="20"/>
                <w14:ligatures w14:val="none"/>
              </w:rPr>
              <w:t xml:space="preserve"> </w:t>
            </w:r>
            <w:r w:rsidRPr="002C32EB">
              <w:rPr>
                <w:rFonts w:eastAsia="Times New Roman" w:cstheme="minorHAnsi"/>
                <w:kern w:val="0"/>
                <w:sz w:val="20"/>
                <w:szCs w:val="20"/>
                <w14:ligatures w14:val="none"/>
              </w:rPr>
              <w:t>verifying current</w:t>
            </w:r>
            <w:r w:rsidR="00E22C0D" w:rsidRPr="002C32EB">
              <w:rPr>
                <w:rFonts w:eastAsia="Times New Roman" w:cstheme="minorHAnsi"/>
                <w:kern w:val="0"/>
                <w:sz w:val="20"/>
                <w:szCs w:val="20"/>
                <w14:ligatures w14:val="none"/>
              </w:rPr>
              <w:t xml:space="preserve"> certification </w:t>
            </w:r>
            <w:r w:rsidRPr="002C32EB">
              <w:rPr>
                <w:rFonts w:eastAsia="Times New Roman" w:cstheme="minorHAnsi"/>
                <w:kern w:val="0"/>
                <w:sz w:val="20"/>
                <w:szCs w:val="20"/>
                <w14:ligatures w14:val="none"/>
              </w:rPr>
              <w:t>or acceptable operating status).</w:t>
            </w:r>
          </w:p>
          <w:p w14:paraId="2BDB1A0E" w14:textId="336B93D7" w:rsidR="00E22C0D" w:rsidRPr="002C32EB" w:rsidRDefault="008274C8" w:rsidP="006035D9">
            <w:pPr>
              <w:pStyle w:val="ListParagraph"/>
              <w:widowControl w:val="0"/>
              <w:numPr>
                <w:ilvl w:val="1"/>
                <w:numId w:val="28"/>
              </w:numPr>
              <w:ind w:left="1139" w:hanging="450"/>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kern w:val="0"/>
                <w:sz w:val="20"/>
                <w:szCs w:val="20"/>
                <w14:ligatures w14:val="none"/>
              </w:rPr>
              <w:t xml:space="preserve">Identify appropriate sterile or </w:t>
            </w:r>
            <w:r w:rsidR="00E22C0D" w:rsidRPr="002C32EB">
              <w:rPr>
                <w:rFonts w:eastAsia="Times New Roman" w:cstheme="minorHAnsi"/>
                <w:kern w:val="0"/>
                <w:sz w:val="20"/>
                <w:szCs w:val="20"/>
                <w14:ligatures w14:val="none"/>
              </w:rPr>
              <w:t>disinfect</w:t>
            </w:r>
            <w:r w:rsidRPr="002C32EB">
              <w:rPr>
                <w:rFonts w:eastAsia="Times New Roman" w:cstheme="minorHAnsi"/>
                <w:kern w:val="0"/>
                <w:sz w:val="20"/>
                <w:szCs w:val="20"/>
                <w14:ligatures w14:val="none"/>
              </w:rPr>
              <w:t>ed</w:t>
            </w:r>
            <w:r w:rsidR="00E22C0D" w:rsidRPr="002C32EB">
              <w:rPr>
                <w:rFonts w:eastAsia="Times New Roman" w:cstheme="minorHAnsi"/>
                <w:kern w:val="0"/>
                <w:sz w:val="20"/>
                <w:szCs w:val="20"/>
                <w14:ligatures w14:val="none"/>
              </w:rPr>
              <w:t xml:space="preserve"> materials and equipment</w:t>
            </w:r>
            <w:r w:rsidRPr="002C32EB">
              <w:rPr>
                <w:rFonts w:eastAsia="Times New Roman" w:cstheme="minorHAnsi"/>
                <w:kern w:val="0"/>
                <w:sz w:val="20"/>
                <w:szCs w:val="20"/>
                <w14:ligatures w14:val="none"/>
              </w:rPr>
              <w:t xml:space="preserve"> needed for p</w:t>
            </w:r>
            <w:r w:rsidR="00E22C0D" w:rsidRPr="002C32EB">
              <w:rPr>
                <w:rFonts w:eastAsia="Times New Roman" w:cstheme="minorHAnsi"/>
                <w:kern w:val="0"/>
                <w:sz w:val="20"/>
                <w:szCs w:val="20"/>
                <w14:ligatures w14:val="none"/>
              </w:rPr>
              <w:t xml:space="preserve">lacement into a </w:t>
            </w:r>
            <w:r w:rsidRPr="002C32EB">
              <w:rPr>
                <w:rFonts w:eastAsia="Times New Roman" w:cstheme="minorHAnsi"/>
                <w:kern w:val="0"/>
                <w:sz w:val="20"/>
                <w:szCs w:val="20"/>
                <w14:ligatures w14:val="none"/>
              </w:rPr>
              <w:t xml:space="preserve">sterile </w:t>
            </w:r>
            <w:r w:rsidR="00E22C0D" w:rsidRPr="002C32EB">
              <w:rPr>
                <w:rFonts w:eastAsia="Times New Roman" w:cstheme="minorHAnsi"/>
                <w:kern w:val="0"/>
                <w:sz w:val="20"/>
                <w:szCs w:val="20"/>
                <w14:ligatures w14:val="none"/>
              </w:rPr>
              <w:t>environment</w:t>
            </w:r>
            <w:r w:rsidRPr="002C32EB">
              <w:rPr>
                <w:rFonts w:eastAsia="Times New Roman" w:cstheme="minorHAnsi"/>
                <w:kern w:val="0"/>
                <w:sz w:val="20"/>
                <w:szCs w:val="20"/>
                <w14:ligatures w14:val="none"/>
              </w:rPr>
              <w:t>.</w:t>
            </w:r>
          </w:p>
          <w:p w14:paraId="6564AAB6" w14:textId="41136DA1" w:rsidR="00E22C0D" w:rsidRPr="002C32EB" w:rsidRDefault="008274C8" w:rsidP="006035D9">
            <w:pPr>
              <w:pStyle w:val="ListParagraph"/>
              <w:widowControl w:val="0"/>
              <w:numPr>
                <w:ilvl w:val="1"/>
                <w:numId w:val="28"/>
              </w:numPr>
              <w:ind w:left="1139" w:hanging="450"/>
              <w:contextualSpacing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eastAsia="Times New Roman" w:cstheme="minorHAnsi"/>
                <w:kern w:val="0"/>
                <w:sz w:val="20"/>
                <w:szCs w:val="20"/>
                <w14:ligatures w14:val="none"/>
              </w:rPr>
              <w:t xml:space="preserve">Recognize the </w:t>
            </w:r>
            <w:r w:rsidR="00F963EF" w:rsidRPr="002C32EB">
              <w:rPr>
                <w:rFonts w:eastAsia="Times New Roman" w:cstheme="minorHAnsi"/>
                <w:kern w:val="0"/>
                <w:sz w:val="20"/>
                <w:szCs w:val="20"/>
                <w14:ligatures w14:val="none"/>
              </w:rPr>
              <w:t>established</w:t>
            </w:r>
            <w:r w:rsidRPr="002C32EB">
              <w:rPr>
                <w:rFonts w:eastAsia="Times New Roman" w:cstheme="minorHAnsi"/>
                <w:kern w:val="0"/>
                <w:sz w:val="20"/>
                <w:szCs w:val="20"/>
                <w14:ligatures w14:val="none"/>
              </w:rPr>
              <w:t xml:space="preserve"> sequence for introducing and arranging materials and equipment during sterile workspace setup. </w:t>
            </w:r>
          </w:p>
          <w:p w14:paraId="3C624530" w14:textId="77777777" w:rsidR="008274C8" w:rsidRPr="002C32EB" w:rsidRDefault="008274C8" w:rsidP="006035D9">
            <w:pPr>
              <w:pStyle w:val="ListParagraph"/>
              <w:widowControl w:val="0"/>
              <w:numPr>
                <w:ilvl w:val="0"/>
                <w:numId w:val="123"/>
              </w:num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b/>
                <w:sz w:val="20"/>
                <w:szCs w:val="20"/>
              </w:rPr>
              <w:t>Application:</w:t>
            </w:r>
            <w:r w:rsidRPr="002C32EB">
              <w:rPr>
                <w:rFonts w:cstheme="minorHAnsi"/>
                <w:sz w:val="20"/>
                <w:szCs w:val="20"/>
              </w:rPr>
              <w:t xml:space="preserve"> Proper workspace setup helps ensure that the sterile environment and required materials are ready for aseptic operations. For example, technicians verify the acceptable status of the sterile environment</w:t>
            </w:r>
            <w:r w:rsidR="007B5CA1" w:rsidRPr="002C32EB">
              <w:rPr>
                <w:rFonts w:cstheme="minorHAnsi"/>
                <w:sz w:val="20"/>
                <w:szCs w:val="20"/>
              </w:rPr>
              <w:t xml:space="preserve"> before</w:t>
            </w:r>
            <w:r w:rsidR="00EA0BB7" w:rsidRPr="002C32EB">
              <w:rPr>
                <w:rFonts w:cstheme="minorHAnsi"/>
                <w:sz w:val="20"/>
                <w:szCs w:val="20"/>
              </w:rPr>
              <w:t xml:space="preserve"> using</w:t>
            </w:r>
            <w:r w:rsidR="00760195" w:rsidRPr="002C32EB">
              <w:rPr>
                <w:rFonts w:cstheme="minorHAnsi"/>
                <w:sz w:val="20"/>
                <w:szCs w:val="20"/>
              </w:rPr>
              <w:t xml:space="preserve"> it for aseptic processing</w:t>
            </w:r>
            <w:r w:rsidRPr="002C32EB">
              <w:rPr>
                <w:rFonts w:cstheme="minorHAnsi"/>
                <w:sz w:val="20"/>
                <w:szCs w:val="20"/>
              </w:rPr>
              <w:t>.</w:t>
            </w:r>
          </w:p>
        </w:tc>
      </w:tr>
      <w:tr w:rsidR="00E22C0D" w:rsidRPr="002C32EB" w14:paraId="7A07C90B" w14:textId="77777777" w:rsidTr="005F409E">
        <w:tc>
          <w:tcPr>
            <w:cnfStyle w:val="001000000000" w:firstRow="0" w:lastRow="0" w:firstColumn="1" w:lastColumn="0" w:oddVBand="0" w:evenVBand="0" w:oddHBand="0" w:evenHBand="0" w:firstRowFirstColumn="0" w:firstRowLastColumn="0" w:lastRowFirstColumn="0" w:lastRowLastColumn="0"/>
            <w:tcW w:w="765" w:type="dxa"/>
            <w:hideMark/>
          </w:tcPr>
          <w:p w14:paraId="5ABBF13E" w14:textId="77777777"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t>1.08</w:t>
            </w:r>
          </w:p>
        </w:tc>
        <w:tc>
          <w:tcPr>
            <w:tcW w:w="10025" w:type="dxa"/>
            <w:hideMark/>
          </w:tcPr>
          <w:p w14:paraId="7722B4F5" w14:textId="77777777" w:rsidR="00E22C0D" w:rsidRPr="002C32EB" w:rsidRDefault="00E22C0D" w:rsidP="00944BE4">
            <w:pPr>
              <w:keepNext/>
              <w:keepLines/>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Recognize proper disinfecting and wiping techniques for materials and equipment prior to their introduction into a sterile environment.</w:t>
            </w:r>
          </w:p>
          <w:p w14:paraId="09850841" w14:textId="677E59B5" w:rsidR="00E22C0D" w:rsidRPr="002C32EB" w:rsidRDefault="00E22C0D" w:rsidP="00944BE4">
            <w:pPr>
              <w:pStyle w:val="ListParagraph"/>
              <w:keepNext/>
              <w:keepLines/>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008274C8" w:rsidRPr="002C32EB">
              <w:rPr>
                <w:rFonts w:eastAsia="Times New Roman" w:cstheme="minorHAnsi"/>
                <w:kern w:val="0"/>
                <w:sz w:val="20"/>
                <w:szCs w:val="20"/>
                <w14:ligatures w14:val="none"/>
              </w:rPr>
              <w:t>Understand the</w:t>
            </w:r>
            <w:r w:rsidRPr="002C32EB">
              <w:rPr>
                <w:rFonts w:eastAsia="Times New Roman" w:cstheme="minorHAnsi"/>
                <w:kern w:val="0"/>
                <w:sz w:val="20"/>
                <w:szCs w:val="20"/>
                <w14:ligatures w14:val="none"/>
              </w:rPr>
              <w:t xml:space="preserve"> </w:t>
            </w:r>
            <w:r w:rsidR="00907161" w:rsidRPr="002C32EB">
              <w:rPr>
                <w:rFonts w:eastAsia="Times New Roman" w:cstheme="minorHAnsi"/>
                <w:kern w:val="0"/>
                <w:sz w:val="20"/>
                <w:szCs w:val="20"/>
                <w14:ligatures w14:val="none"/>
              </w:rPr>
              <w:t xml:space="preserve">disinfectant </w:t>
            </w:r>
            <w:r w:rsidR="008274C8" w:rsidRPr="002C32EB">
              <w:rPr>
                <w:rFonts w:eastAsia="Times New Roman" w:cstheme="minorHAnsi"/>
                <w:kern w:val="0"/>
                <w:sz w:val="20"/>
                <w:szCs w:val="20"/>
                <w14:ligatures w14:val="none"/>
              </w:rPr>
              <w:t xml:space="preserve">selection, contact time requirements, and wiping practices used to prepare </w:t>
            </w:r>
            <w:r w:rsidRPr="002C32EB">
              <w:rPr>
                <w:rFonts w:eastAsia="Times New Roman" w:cstheme="minorHAnsi"/>
                <w:kern w:val="0"/>
                <w:sz w:val="20"/>
                <w:szCs w:val="20"/>
                <w14:ligatures w14:val="none"/>
              </w:rPr>
              <w:t>material</w:t>
            </w:r>
            <w:r w:rsidR="008274C8" w:rsidRPr="002C32EB">
              <w:rPr>
                <w:rFonts w:eastAsia="Times New Roman" w:cstheme="minorHAnsi"/>
                <w:kern w:val="0"/>
                <w:sz w:val="20"/>
                <w:szCs w:val="20"/>
                <w14:ligatures w14:val="none"/>
              </w:rPr>
              <w:t>s and equipment for</w:t>
            </w:r>
            <w:r w:rsidRPr="002C32EB">
              <w:rPr>
                <w:rFonts w:eastAsia="Times New Roman" w:cstheme="minorHAnsi"/>
                <w:kern w:val="0"/>
                <w:sz w:val="20"/>
                <w:szCs w:val="20"/>
                <w14:ligatures w14:val="none"/>
              </w:rPr>
              <w:t xml:space="preserve"> transfer</w:t>
            </w:r>
            <w:r w:rsidR="008274C8" w:rsidRPr="002C32EB">
              <w:rPr>
                <w:rFonts w:eastAsia="Times New Roman" w:cstheme="minorHAnsi"/>
                <w:kern w:val="0"/>
                <w:sz w:val="20"/>
                <w:szCs w:val="20"/>
                <w14:ligatures w14:val="none"/>
              </w:rPr>
              <w:t xml:space="preserve"> into a sterile environment</w:t>
            </w:r>
            <w:r w:rsidRPr="002C32EB">
              <w:rPr>
                <w:rFonts w:eastAsia="Times New Roman" w:cstheme="minorHAnsi"/>
                <w:kern w:val="0"/>
                <w:sz w:val="20"/>
                <w:szCs w:val="20"/>
                <w14:ligatures w14:val="none"/>
              </w:rPr>
              <w:t>.</w:t>
            </w:r>
          </w:p>
          <w:p w14:paraId="4F9A52CB" w14:textId="77777777" w:rsidR="00E22C0D" w:rsidRPr="002C32EB" w:rsidRDefault="00E22C0D" w:rsidP="00944BE4">
            <w:pPr>
              <w:pStyle w:val="ListParagraph"/>
              <w:keepNext/>
              <w:keepLines/>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 xml:space="preserve">Key Skills: </w:t>
            </w:r>
          </w:p>
          <w:p w14:paraId="634B5CFC" w14:textId="47EAEB84" w:rsidR="00BD631C" w:rsidRPr="002C32EB" w:rsidRDefault="00BD631C" w:rsidP="006035D9">
            <w:pPr>
              <w:keepNext/>
              <w:keepLines/>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factors used to select an appropriate disinfectant for materials and equipment.</w:t>
            </w:r>
          </w:p>
          <w:p w14:paraId="6E6723E3" w14:textId="32F2E330" w:rsidR="00E22C0D" w:rsidRPr="002C32EB" w:rsidRDefault="00E22C0D" w:rsidP="006035D9">
            <w:pPr>
              <w:keepNext/>
              <w:keepLines/>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w:t>
            </w:r>
            <w:r w:rsidR="00600F32" w:rsidRPr="002C32EB">
              <w:rPr>
                <w:sz w:val="20"/>
                <w:szCs w:val="20"/>
              </w:rPr>
              <w:t xml:space="preserve">the importance of following the established </w:t>
            </w:r>
            <w:r w:rsidRPr="002C32EB">
              <w:rPr>
                <w:sz w:val="20"/>
                <w:szCs w:val="20"/>
              </w:rPr>
              <w:t>disinfectant contact times</w:t>
            </w:r>
            <w:r w:rsidR="00BD631C" w:rsidRPr="002C32EB">
              <w:rPr>
                <w:sz w:val="20"/>
                <w:szCs w:val="20"/>
              </w:rPr>
              <w:t>.</w:t>
            </w:r>
            <w:r w:rsidRPr="002C32EB">
              <w:rPr>
                <w:sz w:val="20"/>
                <w:szCs w:val="20"/>
              </w:rPr>
              <w:t xml:space="preserve"> </w:t>
            </w:r>
          </w:p>
          <w:p w14:paraId="05D8BC1F" w14:textId="75C03BE8" w:rsidR="00E22C0D" w:rsidRPr="002C32EB" w:rsidRDefault="00E22C0D" w:rsidP="006035D9">
            <w:pPr>
              <w:keepNext/>
              <w:keepLines/>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w:t>
            </w:r>
            <w:r w:rsidR="00BD631C" w:rsidRPr="002C32EB">
              <w:rPr>
                <w:sz w:val="20"/>
                <w:szCs w:val="20"/>
              </w:rPr>
              <w:t xml:space="preserve">proper </w:t>
            </w:r>
            <w:r w:rsidRPr="002C32EB">
              <w:rPr>
                <w:sz w:val="20"/>
                <w:szCs w:val="20"/>
              </w:rPr>
              <w:t xml:space="preserve">wiping </w:t>
            </w:r>
            <w:r w:rsidR="00BD631C" w:rsidRPr="002C32EB">
              <w:rPr>
                <w:sz w:val="20"/>
                <w:szCs w:val="20"/>
              </w:rPr>
              <w:t xml:space="preserve">practices </w:t>
            </w:r>
            <w:r w:rsidRPr="002C32EB">
              <w:rPr>
                <w:sz w:val="20"/>
                <w:szCs w:val="20"/>
              </w:rPr>
              <w:t>(</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unidirectional</w:t>
            </w:r>
            <w:r w:rsidR="00BD631C" w:rsidRPr="002C32EB">
              <w:rPr>
                <w:sz w:val="20"/>
                <w:szCs w:val="20"/>
              </w:rPr>
              <w:t xml:space="preserve">, </w:t>
            </w:r>
            <w:r w:rsidRPr="002C32EB">
              <w:rPr>
                <w:sz w:val="20"/>
                <w:szCs w:val="20"/>
              </w:rPr>
              <w:t>overlapping strokes</w:t>
            </w:r>
            <w:r w:rsidR="00BD631C" w:rsidRPr="002C32EB">
              <w:rPr>
                <w:sz w:val="20"/>
                <w:szCs w:val="20"/>
              </w:rPr>
              <w:t>, progressing from cleaner to less clean areas</w:t>
            </w:r>
            <w:r w:rsidRPr="002C32EB">
              <w:rPr>
                <w:sz w:val="20"/>
                <w:szCs w:val="20"/>
              </w:rPr>
              <w:t>)</w:t>
            </w:r>
            <w:r w:rsidR="00BD631C" w:rsidRPr="002C32EB">
              <w:rPr>
                <w:sz w:val="20"/>
                <w:szCs w:val="20"/>
              </w:rPr>
              <w:t>.</w:t>
            </w:r>
          </w:p>
          <w:p w14:paraId="4C2EEAAE" w14:textId="22B73455" w:rsidR="00E22C0D" w:rsidRPr="002C32EB" w:rsidRDefault="00BD631C" w:rsidP="006035D9">
            <w:pPr>
              <w:keepNext/>
              <w:keepLines/>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 xml:space="preserve">Identify basic transfer practices that preserve the disinfected condition of materials and equipment. </w:t>
            </w:r>
          </w:p>
          <w:p w14:paraId="60CB8059" w14:textId="5B6B0FAD" w:rsidR="00BD631C" w:rsidRPr="002C32EB" w:rsidRDefault="00BD631C" w:rsidP="006035D9">
            <w:pPr>
              <w:pStyle w:val="ListParagraph"/>
              <w:keepNext/>
              <w:keepLines/>
              <w:widowControl w:val="0"/>
              <w:numPr>
                <w:ilvl w:val="0"/>
                <w:numId w:val="124"/>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Proper disinfection and wiping reduce contamination introduced through transferred materials and equipment. For example, technicians handle disinfected items in a manner that preserves their condition during transfer into sterile environment for aseptic operation.</w:t>
            </w:r>
          </w:p>
        </w:tc>
      </w:tr>
    </w:tbl>
    <w:p w14:paraId="60BD27F7" w14:textId="77777777" w:rsidR="00B55B2E" w:rsidRDefault="00B55B2E">
      <w:r>
        <w:rPr>
          <w:b/>
          <w:bCs/>
        </w:rPr>
        <w:br w:type="page"/>
      </w:r>
    </w:p>
    <w:tbl>
      <w:tblPr>
        <w:tblStyle w:val="GridTable1Light"/>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10025"/>
      </w:tblGrid>
      <w:tr w:rsidR="00E22C0D" w:rsidRPr="002C32EB" w14:paraId="6A8A01D7" w14:textId="77777777" w:rsidTr="005F4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Borders>
              <w:bottom w:val="none" w:sz="0" w:space="0" w:color="auto"/>
            </w:tcBorders>
            <w:hideMark/>
          </w:tcPr>
          <w:p w14:paraId="17B8AEB9" w14:textId="77285120"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lastRenderedPageBreak/>
              <w:t>1.09</w:t>
            </w:r>
          </w:p>
        </w:tc>
        <w:tc>
          <w:tcPr>
            <w:tcW w:w="10025" w:type="dxa"/>
            <w:tcBorders>
              <w:bottom w:val="none" w:sz="0" w:space="0" w:color="auto"/>
            </w:tcBorders>
            <w:hideMark/>
          </w:tcPr>
          <w:p w14:paraId="2313AF46" w14:textId="4A96AA14" w:rsidR="00E22C0D" w:rsidRPr="00B55B2E" w:rsidRDefault="00D440CB">
            <w:pPr>
              <w:widowControl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B55B2E">
              <w:rPr>
                <w:rFonts w:cstheme="minorHAnsi"/>
                <w:b w:val="0"/>
                <w:bCs w:val="0"/>
                <w:sz w:val="20"/>
                <w:szCs w:val="20"/>
              </w:rPr>
              <w:t>Identify contamination</w:t>
            </w:r>
            <w:r w:rsidR="00304033" w:rsidRPr="00B55B2E">
              <w:rPr>
                <w:rFonts w:cstheme="minorHAnsi"/>
                <w:b w:val="0"/>
                <w:bCs w:val="0"/>
                <w:sz w:val="20"/>
                <w:szCs w:val="20"/>
              </w:rPr>
              <w:t>-control practices</w:t>
            </w:r>
            <w:r w:rsidR="00E22C0D" w:rsidRPr="00B55B2E">
              <w:rPr>
                <w:rFonts w:cstheme="minorHAnsi"/>
                <w:b w:val="0"/>
                <w:bCs w:val="0"/>
                <w:sz w:val="20"/>
                <w:szCs w:val="20"/>
              </w:rPr>
              <w:t xml:space="preserve"> for maintaining </w:t>
            </w:r>
            <w:r w:rsidR="00840F86" w:rsidRPr="00B55B2E">
              <w:rPr>
                <w:rFonts w:cstheme="minorHAnsi"/>
                <w:b w:val="0"/>
                <w:bCs w:val="0"/>
                <w:sz w:val="20"/>
                <w:szCs w:val="20"/>
              </w:rPr>
              <w:t xml:space="preserve">aseptic </w:t>
            </w:r>
            <w:r w:rsidR="00E22C0D" w:rsidRPr="00B55B2E">
              <w:rPr>
                <w:rFonts w:cstheme="minorHAnsi"/>
                <w:b w:val="0"/>
                <w:bCs w:val="0"/>
                <w:sz w:val="20"/>
                <w:szCs w:val="20"/>
              </w:rPr>
              <w:t>conditions throughout stages of aseptic manufacturing processes.</w:t>
            </w:r>
          </w:p>
          <w:p w14:paraId="4537CF85" w14:textId="10E7DC37" w:rsidR="00E22C0D" w:rsidRPr="00B55B2E" w:rsidRDefault="00E22C0D">
            <w:pPr>
              <w:pStyle w:val="ListParagraph"/>
              <w:widowControl w:val="0"/>
              <w:numPr>
                <w:ilvl w:val="0"/>
                <w:numId w:val="21"/>
              </w:numPr>
              <w:contextualSpacing w:val="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kern w:val="0"/>
                <w:sz w:val="20"/>
                <w:szCs w:val="20"/>
                <w14:ligatures w14:val="none"/>
              </w:rPr>
            </w:pPr>
            <w:r w:rsidRPr="00B55B2E">
              <w:rPr>
                <w:rFonts w:eastAsia="Times New Roman" w:cstheme="minorHAnsi"/>
                <w:kern w:val="0"/>
                <w:sz w:val="20"/>
                <w:szCs w:val="20"/>
                <w14:ligatures w14:val="none"/>
              </w:rPr>
              <w:t>Focus:</w:t>
            </w:r>
            <w:r w:rsidRPr="00B55B2E">
              <w:rPr>
                <w:rFonts w:eastAsia="Times New Roman" w:cstheme="minorHAnsi"/>
                <w:b w:val="0"/>
                <w:bCs w:val="0"/>
                <w:kern w:val="0"/>
                <w:sz w:val="20"/>
                <w:szCs w:val="20"/>
                <w14:ligatures w14:val="none"/>
              </w:rPr>
              <w:t xml:space="preserve"> </w:t>
            </w:r>
            <w:r w:rsidRPr="00B55B2E">
              <w:rPr>
                <w:b w:val="0"/>
                <w:bCs w:val="0"/>
                <w:sz w:val="20"/>
                <w:szCs w:val="20"/>
              </w:rPr>
              <w:t xml:space="preserve">Understand </w:t>
            </w:r>
            <w:r w:rsidR="00860524" w:rsidRPr="00B55B2E">
              <w:rPr>
                <w:b w:val="0"/>
                <w:bCs w:val="0"/>
                <w:sz w:val="20"/>
                <w:szCs w:val="20"/>
              </w:rPr>
              <w:t xml:space="preserve">the importance of </w:t>
            </w:r>
            <w:r w:rsidR="00BD631C" w:rsidRPr="00B55B2E">
              <w:rPr>
                <w:b w:val="0"/>
                <w:bCs w:val="0"/>
                <w:sz w:val="20"/>
                <w:szCs w:val="20"/>
              </w:rPr>
              <w:t>coordinated contamination controls</w:t>
            </w:r>
            <w:r w:rsidR="00D243DA" w:rsidRPr="00B55B2E">
              <w:rPr>
                <w:b w:val="0"/>
                <w:bCs w:val="0"/>
                <w:sz w:val="20"/>
                <w:szCs w:val="20"/>
              </w:rPr>
              <w:t xml:space="preserve"> </w:t>
            </w:r>
            <w:r w:rsidR="0026756A" w:rsidRPr="00B55B2E">
              <w:rPr>
                <w:b w:val="0"/>
                <w:bCs w:val="0"/>
                <w:sz w:val="20"/>
                <w:szCs w:val="20"/>
              </w:rPr>
              <w:t xml:space="preserve">throughout </w:t>
            </w:r>
            <w:r w:rsidRPr="00B55B2E">
              <w:rPr>
                <w:b w:val="0"/>
                <w:bCs w:val="0"/>
                <w:sz w:val="20"/>
                <w:szCs w:val="20"/>
              </w:rPr>
              <w:t>aseptic manufacturing</w:t>
            </w:r>
            <w:r w:rsidR="00F36765" w:rsidRPr="00B55B2E">
              <w:rPr>
                <w:b w:val="0"/>
                <w:bCs w:val="0"/>
                <w:sz w:val="20"/>
                <w:szCs w:val="20"/>
              </w:rPr>
              <w:t xml:space="preserve"> process</w:t>
            </w:r>
            <w:r w:rsidRPr="00B55B2E">
              <w:rPr>
                <w:b w:val="0"/>
                <w:bCs w:val="0"/>
                <w:sz w:val="20"/>
                <w:szCs w:val="20"/>
              </w:rPr>
              <w:t>.</w:t>
            </w:r>
          </w:p>
          <w:p w14:paraId="0920F8E9" w14:textId="77777777" w:rsidR="00E22C0D" w:rsidRPr="00B55B2E" w:rsidRDefault="00E22C0D">
            <w:pPr>
              <w:pStyle w:val="ListParagraph"/>
              <w:widowControl w:val="0"/>
              <w:numPr>
                <w:ilvl w:val="0"/>
                <w:numId w:val="21"/>
              </w:numPr>
              <w:contextualSpacing w:val="0"/>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B55B2E">
              <w:rPr>
                <w:rFonts w:eastAsia="Times New Roman" w:cstheme="minorHAnsi"/>
                <w:kern w:val="0"/>
                <w:sz w:val="20"/>
                <w:szCs w:val="20"/>
                <w14:ligatures w14:val="none"/>
              </w:rPr>
              <w:t xml:space="preserve">Key Skills: </w:t>
            </w:r>
          </w:p>
          <w:p w14:paraId="50F9C315" w14:textId="691B9924" w:rsidR="00E22C0D" w:rsidRPr="00B55B2E" w:rsidRDefault="00E22C0D" w:rsidP="006035D9">
            <w:pPr>
              <w:widowControl w:val="0"/>
              <w:numPr>
                <w:ilvl w:val="1"/>
                <w:numId w:val="21"/>
              </w:numPr>
              <w:spacing w:line="259" w:lineRule="auto"/>
              <w:ind w:left="1139" w:hanging="45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w:t>
            </w:r>
            <w:r w:rsidR="00861E69" w:rsidRPr="00B55B2E">
              <w:rPr>
                <w:b w:val="0"/>
                <w:bCs w:val="0"/>
                <w:sz w:val="20"/>
                <w:szCs w:val="20"/>
              </w:rPr>
              <w:t xml:space="preserve"> the purpose of pre-process readiness</w:t>
            </w:r>
            <w:r w:rsidRPr="00B55B2E">
              <w:rPr>
                <w:b w:val="0"/>
                <w:bCs w:val="0"/>
                <w:sz w:val="20"/>
                <w:szCs w:val="20"/>
              </w:rPr>
              <w:t xml:space="preserve"> </w:t>
            </w:r>
            <w:r w:rsidR="008D41C9" w:rsidRPr="00B55B2E">
              <w:rPr>
                <w:b w:val="0"/>
                <w:bCs w:val="0"/>
                <w:sz w:val="20"/>
                <w:szCs w:val="20"/>
              </w:rPr>
              <w:t xml:space="preserve">activities </w:t>
            </w:r>
            <w:r w:rsidRPr="00B55B2E">
              <w:rPr>
                <w:b w:val="0"/>
                <w:bCs w:val="0"/>
                <w:sz w:val="20"/>
                <w:szCs w:val="20"/>
              </w:rPr>
              <w:t>(</w:t>
            </w:r>
            <w:proofErr w:type="spellStart"/>
            <w:r w:rsidR="00F74D78" w:rsidRPr="00B55B2E">
              <w:rPr>
                <w:b w:val="0"/>
                <w:bCs w:val="0"/>
                <w:sz w:val="20"/>
                <w:szCs w:val="20"/>
              </w:rPr>
              <w:t>eg</w:t>
            </w:r>
            <w:proofErr w:type="spellEnd"/>
            <w:r w:rsidR="00F74D78" w:rsidRPr="00B55B2E">
              <w:rPr>
                <w:b w:val="0"/>
                <w:bCs w:val="0"/>
                <w:sz w:val="20"/>
                <w:szCs w:val="20"/>
              </w:rPr>
              <w:t>,</w:t>
            </w:r>
            <w:r w:rsidRPr="00B55B2E">
              <w:rPr>
                <w:b w:val="0"/>
                <w:bCs w:val="0"/>
                <w:sz w:val="20"/>
                <w:szCs w:val="20"/>
              </w:rPr>
              <w:t xml:space="preserve"> </w:t>
            </w:r>
            <w:r w:rsidR="00861E69" w:rsidRPr="00B55B2E">
              <w:rPr>
                <w:b w:val="0"/>
                <w:bCs w:val="0"/>
                <w:sz w:val="20"/>
                <w:szCs w:val="20"/>
              </w:rPr>
              <w:t>confirming that required preparations and checks are complete</w:t>
            </w:r>
            <w:r w:rsidRPr="00B55B2E">
              <w:rPr>
                <w:b w:val="0"/>
                <w:bCs w:val="0"/>
                <w:sz w:val="20"/>
                <w:szCs w:val="20"/>
              </w:rPr>
              <w:t>)</w:t>
            </w:r>
            <w:r w:rsidR="00861E69" w:rsidRPr="00B55B2E">
              <w:rPr>
                <w:b w:val="0"/>
                <w:bCs w:val="0"/>
                <w:sz w:val="20"/>
                <w:szCs w:val="20"/>
              </w:rPr>
              <w:t>.</w:t>
            </w:r>
          </w:p>
          <w:p w14:paraId="18BDDE90" w14:textId="0D2AE22F" w:rsidR="00E22C0D" w:rsidRPr="00B55B2E" w:rsidRDefault="00861E69" w:rsidP="006035D9">
            <w:pPr>
              <w:widowControl w:val="0"/>
              <w:numPr>
                <w:ilvl w:val="1"/>
                <w:numId w:val="21"/>
              </w:numPr>
              <w:spacing w:line="259" w:lineRule="auto"/>
              <w:ind w:left="1139" w:hanging="45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 xml:space="preserve">Recognize in-process conditions that require continued monitoring or response to maintain </w:t>
            </w:r>
            <w:r w:rsidR="00406AF9" w:rsidRPr="00B55B2E">
              <w:rPr>
                <w:b w:val="0"/>
                <w:bCs w:val="0"/>
                <w:sz w:val="20"/>
                <w:szCs w:val="20"/>
              </w:rPr>
              <w:t>aseptic</w:t>
            </w:r>
            <w:r w:rsidRPr="00B55B2E">
              <w:rPr>
                <w:b w:val="0"/>
                <w:bCs w:val="0"/>
                <w:sz w:val="20"/>
                <w:szCs w:val="20"/>
              </w:rPr>
              <w:t xml:space="preserve"> conditions.</w:t>
            </w:r>
            <w:r w:rsidR="00E22C0D" w:rsidRPr="00B55B2E">
              <w:rPr>
                <w:b w:val="0"/>
                <w:bCs w:val="0"/>
                <w:sz w:val="20"/>
                <w:szCs w:val="20"/>
              </w:rPr>
              <w:t xml:space="preserve"> </w:t>
            </w:r>
          </w:p>
          <w:p w14:paraId="51ED9AEF" w14:textId="7FB0AC3E" w:rsidR="00861E69" w:rsidRPr="00B55B2E" w:rsidRDefault="00861E69" w:rsidP="006035D9">
            <w:pPr>
              <w:widowControl w:val="0"/>
              <w:numPr>
                <w:ilvl w:val="1"/>
                <w:numId w:val="21"/>
              </w:numPr>
              <w:spacing w:line="259" w:lineRule="auto"/>
              <w:ind w:left="1139" w:hanging="45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14:ligatures w14:val="none"/>
              </w:rPr>
            </w:pPr>
            <w:r w:rsidRPr="00B55B2E">
              <w:rPr>
                <w:b w:val="0"/>
                <w:bCs w:val="0"/>
                <w:sz w:val="20"/>
                <w:szCs w:val="20"/>
              </w:rPr>
              <w:t xml:space="preserve">Identify </w:t>
            </w:r>
            <w:r w:rsidR="00E22C0D" w:rsidRPr="00B55B2E">
              <w:rPr>
                <w:b w:val="0"/>
                <w:bCs w:val="0"/>
                <w:sz w:val="20"/>
                <w:szCs w:val="20"/>
              </w:rPr>
              <w:t xml:space="preserve">post-process </w:t>
            </w:r>
            <w:r w:rsidRPr="00B55B2E">
              <w:rPr>
                <w:b w:val="0"/>
                <w:bCs w:val="0"/>
                <w:sz w:val="20"/>
                <w:szCs w:val="20"/>
              </w:rPr>
              <w:t>practices that protect sterile product</w:t>
            </w:r>
            <w:r w:rsidR="00D00C34" w:rsidRPr="00B55B2E">
              <w:rPr>
                <w:b w:val="0"/>
                <w:bCs w:val="0"/>
                <w:sz w:val="20"/>
                <w:szCs w:val="20"/>
              </w:rPr>
              <w:t>s</w:t>
            </w:r>
            <w:r w:rsidRPr="00B55B2E">
              <w:rPr>
                <w:b w:val="0"/>
                <w:bCs w:val="0"/>
                <w:sz w:val="20"/>
                <w:szCs w:val="20"/>
              </w:rPr>
              <w:t xml:space="preserve"> and maintain process control after aseptic operations.</w:t>
            </w:r>
          </w:p>
          <w:p w14:paraId="4B753549" w14:textId="6AD5F701" w:rsidR="00E22C0D" w:rsidRPr="002C32EB" w:rsidRDefault="00861E69" w:rsidP="006035D9">
            <w:pPr>
              <w:pStyle w:val="ListParagraph"/>
              <w:widowControl w:val="0"/>
              <w:numPr>
                <w:ilvl w:val="0"/>
                <w:numId w:val="126"/>
              </w:numPr>
              <w:cnfStyle w:val="100000000000" w:firstRow="1" w:lastRow="0" w:firstColumn="0" w:lastColumn="0" w:oddVBand="0" w:evenVBand="0" w:oddHBand="0" w:evenHBand="0" w:firstRowFirstColumn="0" w:firstRowLastColumn="0" w:lastRowFirstColumn="0" w:lastRowLastColumn="0"/>
              <w:rPr>
                <w:sz w:val="20"/>
                <w:szCs w:val="20"/>
              </w:rPr>
            </w:pPr>
            <w:r w:rsidRPr="00B55B2E">
              <w:rPr>
                <w:sz w:val="20"/>
                <w:szCs w:val="20"/>
              </w:rPr>
              <w:t>Application:</w:t>
            </w:r>
            <w:r w:rsidRPr="00B55B2E">
              <w:rPr>
                <w:b w:val="0"/>
                <w:bCs w:val="0"/>
                <w:sz w:val="20"/>
                <w:szCs w:val="20"/>
              </w:rPr>
              <w:t xml:space="preserve"> </w:t>
            </w:r>
            <w:r w:rsidR="00194822" w:rsidRPr="00B55B2E">
              <w:rPr>
                <w:b w:val="0"/>
                <w:bCs w:val="0"/>
                <w:sz w:val="20"/>
                <w:szCs w:val="20"/>
              </w:rPr>
              <w:t xml:space="preserve">Contamination control requires </w:t>
            </w:r>
            <w:r w:rsidRPr="00B55B2E">
              <w:rPr>
                <w:b w:val="0"/>
                <w:bCs w:val="0"/>
                <w:sz w:val="20"/>
                <w:szCs w:val="20"/>
              </w:rPr>
              <w:t xml:space="preserve">coordinated </w:t>
            </w:r>
            <w:r w:rsidR="00194822" w:rsidRPr="00B55B2E">
              <w:rPr>
                <w:b w:val="0"/>
                <w:bCs w:val="0"/>
                <w:sz w:val="20"/>
                <w:szCs w:val="20"/>
              </w:rPr>
              <w:t>practices</w:t>
            </w:r>
            <w:r w:rsidR="002E4C8D" w:rsidRPr="00B55B2E">
              <w:rPr>
                <w:b w:val="0"/>
                <w:bCs w:val="0"/>
                <w:sz w:val="20"/>
                <w:szCs w:val="20"/>
              </w:rPr>
              <w:t xml:space="preserve"> before, during, and after</w:t>
            </w:r>
            <w:r w:rsidR="004472F7" w:rsidRPr="00B55B2E">
              <w:rPr>
                <w:b w:val="0"/>
                <w:bCs w:val="0"/>
                <w:sz w:val="20"/>
                <w:szCs w:val="20"/>
              </w:rPr>
              <w:t xml:space="preserve"> aseptic manufacturing. </w:t>
            </w:r>
            <w:r w:rsidRPr="00B55B2E">
              <w:rPr>
                <w:b w:val="0"/>
                <w:bCs w:val="0"/>
                <w:sz w:val="20"/>
                <w:szCs w:val="20"/>
              </w:rPr>
              <w:t>For example, technicians recognize required</w:t>
            </w:r>
            <w:r w:rsidR="00AA386A" w:rsidRPr="00B55B2E">
              <w:rPr>
                <w:b w:val="0"/>
                <w:bCs w:val="0"/>
                <w:sz w:val="20"/>
                <w:szCs w:val="20"/>
              </w:rPr>
              <w:t xml:space="preserve"> equipment</w:t>
            </w:r>
            <w:r w:rsidRPr="00B55B2E">
              <w:rPr>
                <w:b w:val="0"/>
                <w:bCs w:val="0"/>
                <w:sz w:val="20"/>
                <w:szCs w:val="20"/>
              </w:rPr>
              <w:t xml:space="preserve"> readiness checks before </w:t>
            </w:r>
            <w:r w:rsidR="00F5517C" w:rsidRPr="00B55B2E">
              <w:rPr>
                <w:b w:val="0"/>
                <w:bCs w:val="0"/>
                <w:sz w:val="20"/>
                <w:szCs w:val="20"/>
              </w:rPr>
              <w:t>using the equipment for</w:t>
            </w:r>
            <w:r w:rsidR="00703D8C" w:rsidRPr="00B55B2E">
              <w:rPr>
                <w:b w:val="0"/>
                <w:bCs w:val="0"/>
                <w:sz w:val="20"/>
                <w:szCs w:val="20"/>
              </w:rPr>
              <w:t xml:space="preserve"> aseptic </w:t>
            </w:r>
            <w:r w:rsidRPr="00B55B2E">
              <w:rPr>
                <w:b w:val="0"/>
                <w:bCs w:val="0"/>
                <w:sz w:val="20"/>
                <w:szCs w:val="20"/>
              </w:rPr>
              <w:t>processin</w:t>
            </w:r>
            <w:r w:rsidR="00C654E4" w:rsidRPr="00B55B2E">
              <w:rPr>
                <w:b w:val="0"/>
                <w:bCs w:val="0"/>
                <w:sz w:val="20"/>
                <w:szCs w:val="20"/>
              </w:rPr>
              <w:t>g</w:t>
            </w:r>
            <w:r w:rsidRPr="00B55B2E">
              <w:rPr>
                <w:b w:val="0"/>
                <w:bCs w:val="0"/>
                <w:sz w:val="20"/>
                <w:szCs w:val="20"/>
              </w:rPr>
              <w:t>.</w:t>
            </w:r>
          </w:p>
        </w:tc>
      </w:tr>
      <w:tr w:rsidR="00E22C0D" w:rsidRPr="002C32EB" w14:paraId="26945321" w14:textId="77777777" w:rsidTr="005F409E">
        <w:tc>
          <w:tcPr>
            <w:cnfStyle w:val="001000000000" w:firstRow="0" w:lastRow="0" w:firstColumn="1" w:lastColumn="0" w:oddVBand="0" w:evenVBand="0" w:oddHBand="0" w:evenHBand="0" w:firstRowFirstColumn="0" w:firstRowLastColumn="0" w:lastRowFirstColumn="0" w:lastRowLastColumn="0"/>
            <w:tcW w:w="765" w:type="dxa"/>
            <w:hideMark/>
          </w:tcPr>
          <w:p w14:paraId="4B758A85" w14:textId="77777777"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t>1.10</w:t>
            </w:r>
          </w:p>
        </w:tc>
        <w:tc>
          <w:tcPr>
            <w:tcW w:w="10025" w:type="dxa"/>
            <w:hideMark/>
          </w:tcPr>
          <w:p w14:paraId="774FDBFE" w14:textId="194C195C" w:rsidR="00E22C0D" w:rsidRPr="002C32EB" w:rsidRDefault="00E22C0D">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Identify aseptic manipulation techniques</w:t>
            </w:r>
            <w:r w:rsidR="00883DC0" w:rsidRPr="002C32EB">
              <w:rPr>
                <w:rFonts w:cstheme="minorHAnsi"/>
                <w:sz w:val="20"/>
                <w:szCs w:val="20"/>
              </w:rPr>
              <w:t xml:space="preserve"> used to protect first</w:t>
            </w:r>
            <w:r w:rsidR="00676A0D" w:rsidRPr="002C32EB">
              <w:rPr>
                <w:rFonts w:cstheme="minorHAnsi"/>
                <w:sz w:val="20"/>
                <w:szCs w:val="20"/>
              </w:rPr>
              <w:t xml:space="preserve"> air, critical sites, and sterile </w:t>
            </w:r>
            <w:proofErr w:type="gramStart"/>
            <w:r w:rsidR="00676A0D" w:rsidRPr="002C32EB">
              <w:rPr>
                <w:rFonts w:cstheme="minorHAnsi"/>
                <w:sz w:val="20"/>
                <w:szCs w:val="20"/>
              </w:rPr>
              <w:t>product</w:t>
            </w:r>
            <w:proofErr w:type="gramEnd"/>
            <w:r w:rsidR="00B146F8" w:rsidRPr="002C32EB">
              <w:rPr>
                <w:rFonts w:cstheme="minorHAnsi"/>
                <w:sz w:val="20"/>
                <w:szCs w:val="20"/>
              </w:rPr>
              <w:t xml:space="preserve"> </w:t>
            </w:r>
            <w:r w:rsidRPr="002C32EB">
              <w:rPr>
                <w:rFonts w:cstheme="minorHAnsi"/>
                <w:sz w:val="20"/>
                <w:szCs w:val="20"/>
              </w:rPr>
              <w:t>during open sterile operations.</w:t>
            </w:r>
          </w:p>
          <w:p w14:paraId="4DB78AA5" w14:textId="39CC5D6D" w:rsidR="00E22C0D" w:rsidRPr="002C32EB" w:rsidRDefault="00E22C0D">
            <w:pPr>
              <w:pStyle w:val="ListParagraph"/>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00CF5F8F" w:rsidRPr="002C32EB">
              <w:rPr>
                <w:rFonts w:eastAsia="Times New Roman" w:cstheme="minorHAnsi"/>
                <w:kern w:val="0"/>
                <w:sz w:val="20"/>
                <w:szCs w:val="20"/>
                <w14:ligatures w14:val="none"/>
              </w:rPr>
              <w:t>Understand how</w:t>
            </w:r>
            <w:r w:rsidR="0057720A" w:rsidRPr="002C32EB">
              <w:rPr>
                <w:rFonts w:eastAsia="Times New Roman" w:cstheme="minorHAnsi"/>
                <w:kern w:val="0"/>
                <w:sz w:val="20"/>
                <w:szCs w:val="20"/>
                <w14:ligatures w14:val="none"/>
              </w:rPr>
              <w:t xml:space="preserve"> proper</w:t>
            </w:r>
            <w:r w:rsidR="00CF5F8F" w:rsidRPr="002C32EB">
              <w:rPr>
                <w:rFonts w:eastAsia="Times New Roman" w:cstheme="minorHAnsi"/>
                <w:kern w:val="0"/>
                <w:sz w:val="20"/>
                <w:szCs w:val="20"/>
                <w14:ligatures w14:val="none"/>
              </w:rPr>
              <w:t xml:space="preserve"> positioning</w:t>
            </w:r>
            <w:r w:rsidR="00B02EE5" w:rsidRPr="002C32EB">
              <w:rPr>
                <w:rFonts w:eastAsia="Times New Roman" w:cstheme="minorHAnsi"/>
                <w:kern w:val="0"/>
                <w:sz w:val="20"/>
                <w:szCs w:val="20"/>
                <w14:ligatures w14:val="none"/>
              </w:rPr>
              <w:t xml:space="preserve"> and handling </w:t>
            </w:r>
            <w:r w:rsidR="000D6841" w:rsidRPr="002C32EB">
              <w:rPr>
                <w:rFonts w:eastAsia="Times New Roman" w:cstheme="minorHAnsi"/>
                <w:kern w:val="0"/>
                <w:sz w:val="20"/>
                <w:szCs w:val="20"/>
                <w14:ligatures w14:val="none"/>
              </w:rPr>
              <w:t>techniques</w:t>
            </w:r>
            <w:r w:rsidR="00D36CCC" w:rsidRPr="002C32EB">
              <w:rPr>
                <w:rFonts w:eastAsia="Times New Roman" w:cstheme="minorHAnsi"/>
                <w:kern w:val="0"/>
                <w:sz w:val="20"/>
                <w:szCs w:val="20"/>
                <w14:ligatures w14:val="none"/>
              </w:rPr>
              <w:t xml:space="preserve"> protect</w:t>
            </w:r>
            <w:r w:rsidR="000F599D" w:rsidRPr="002C32EB">
              <w:rPr>
                <w:rFonts w:eastAsia="Times New Roman" w:cstheme="minorHAnsi"/>
                <w:kern w:val="0"/>
                <w:sz w:val="20"/>
                <w:szCs w:val="20"/>
                <w14:ligatures w14:val="none"/>
              </w:rPr>
              <w:t xml:space="preserve"> exposed sterile items and critical surfaces from</w:t>
            </w:r>
            <w:r w:rsidR="00CF5F8F" w:rsidRPr="002C32EB">
              <w:rPr>
                <w:rFonts w:eastAsia="Times New Roman" w:cstheme="minorHAnsi"/>
                <w:kern w:val="0"/>
                <w:sz w:val="20"/>
                <w:szCs w:val="20"/>
                <w14:ligatures w14:val="none"/>
              </w:rPr>
              <w:t xml:space="preserve"> contamination</w:t>
            </w:r>
            <w:r w:rsidRPr="002C32EB">
              <w:rPr>
                <w:sz w:val="20"/>
                <w:szCs w:val="20"/>
              </w:rPr>
              <w:t>.</w:t>
            </w:r>
          </w:p>
          <w:p w14:paraId="154EC106" w14:textId="77777777" w:rsidR="00E22C0D" w:rsidRPr="002C32EB" w:rsidRDefault="00E22C0D">
            <w:pPr>
              <w:pStyle w:val="ListParagraph"/>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 xml:space="preserve">Key Skills: </w:t>
            </w:r>
          </w:p>
          <w:p w14:paraId="094FB7EF" w14:textId="43113A64" w:rsidR="00E22C0D" w:rsidRPr="002C32EB" w:rsidRDefault="00E22C0D" w:rsidP="006035D9">
            <w:pPr>
              <w:widowControl w:val="0"/>
              <w:numPr>
                <w:ilvl w:val="1"/>
                <w:numId w:val="21"/>
              </w:numPr>
              <w:tabs>
                <w:tab w:val="left" w:pos="1139"/>
              </w:tabs>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w:t>
            </w:r>
            <w:r w:rsidR="00CF5F8F" w:rsidRPr="002C32EB">
              <w:rPr>
                <w:sz w:val="20"/>
                <w:szCs w:val="20"/>
              </w:rPr>
              <w:t xml:space="preserve">hand, material, and equipment positions that preserve first air to critical sites </w:t>
            </w:r>
            <w:r w:rsidR="00886E18" w:rsidRPr="002C32EB">
              <w:rPr>
                <w:sz w:val="20"/>
                <w:szCs w:val="20"/>
              </w:rPr>
              <w:t>during aseptic manipulation</w:t>
            </w:r>
            <w:r w:rsidR="00CF5F8F" w:rsidRPr="002C32EB">
              <w:rPr>
                <w:sz w:val="20"/>
                <w:szCs w:val="20"/>
              </w:rPr>
              <w:t>.</w:t>
            </w:r>
            <w:r w:rsidRPr="002C32EB">
              <w:rPr>
                <w:sz w:val="20"/>
                <w:szCs w:val="20"/>
              </w:rPr>
              <w:t xml:space="preserve"> </w:t>
            </w:r>
          </w:p>
          <w:p w14:paraId="524FFA81" w14:textId="796416D8" w:rsidR="00E22C0D" w:rsidRPr="002C32EB" w:rsidRDefault="00E22C0D" w:rsidP="006035D9">
            <w:pPr>
              <w:widowControl w:val="0"/>
              <w:numPr>
                <w:ilvl w:val="1"/>
                <w:numId w:val="21"/>
              </w:numPr>
              <w:tabs>
                <w:tab w:val="left" w:pos="1139"/>
              </w:tabs>
              <w:spacing w:line="259" w:lineRule="auto"/>
              <w:ind w:hanging="751"/>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w:t>
            </w:r>
            <w:r w:rsidR="00CF5F8F" w:rsidRPr="002C32EB">
              <w:rPr>
                <w:sz w:val="20"/>
                <w:szCs w:val="20"/>
              </w:rPr>
              <w:t>actions or placements that</w:t>
            </w:r>
            <w:r w:rsidRPr="002C32EB">
              <w:rPr>
                <w:sz w:val="20"/>
                <w:szCs w:val="20"/>
              </w:rPr>
              <w:t xml:space="preserve"> obstruct</w:t>
            </w:r>
            <w:r w:rsidR="00CF5F8F" w:rsidRPr="002C32EB">
              <w:rPr>
                <w:sz w:val="20"/>
                <w:szCs w:val="20"/>
              </w:rPr>
              <w:t xml:space="preserve"> airflow or compromise </w:t>
            </w:r>
            <w:r w:rsidRPr="002C32EB">
              <w:rPr>
                <w:sz w:val="20"/>
                <w:szCs w:val="20"/>
              </w:rPr>
              <w:t>critical zones</w:t>
            </w:r>
            <w:r w:rsidR="00CF5F8F" w:rsidRPr="002C32EB">
              <w:rPr>
                <w:sz w:val="20"/>
                <w:szCs w:val="20"/>
              </w:rPr>
              <w:t>.</w:t>
            </w:r>
            <w:r w:rsidRPr="002C32EB">
              <w:rPr>
                <w:sz w:val="20"/>
                <w:szCs w:val="20"/>
              </w:rPr>
              <w:t xml:space="preserve"> </w:t>
            </w:r>
          </w:p>
          <w:p w14:paraId="06AF1E26" w14:textId="50F08E35" w:rsidR="00E22C0D" w:rsidRPr="002C32EB" w:rsidRDefault="00CF5F8F" w:rsidP="006035D9">
            <w:pPr>
              <w:widowControl w:val="0"/>
              <w:numPr>
                <w:ilvl w:val="1"/>
                <w:numId w:val="21"/>
              </w:numPr>
              <w:tabs>
                <w:tab w:val="left" w:pos="1139"/>
              </w:tabs>
              <w:spacing w:line="259" w:lineRule="auto"/>
              <w:ind w:left="1142" w:hanging="453"/>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14:ligatures w14:val="none"/>
              </w:rPr>
            </w:pPr>
            <w:r w:rsidRPr="002C32EB">
              <w:rPr>
                <w:sz w:val="20"/>
                <w:szCs w:val="20"/>
              </w:rPr>
              <w:t xml:space="preserve">Identify manipulation </w:t>
            </w:r>
            <w:r w:rsidR="005C7B78" w:rsidRPr="002C32EB">
              <w:rPr>
                <w:sz w:val="20"/>
                <w:szCs w:val="20"/>
              </w:rPr>
              <w:t>techniques</w:t>
            </w:r>
            <w:r w:rsidRPr="002C32EB">
              <w:rPr>
                <w:sz w:val="20"/>
                <w:szCs w:val="20"/>
              </w:rPr>
              <w:t xml:space="preserve"> that </w:t>
            </w:r>
            <w:r w:rsidR="00E22C0D" w:rsidRPr="002C32EB">
              <w:rPr>
                <w:sz w:val="20"/>
                <w:szCs w:val="20"/>
              </w:rPr>
              <w:t>minimiz</w:t>
            </w:r>
            <w:r w:rsidRPr="002C32EB">
              <w:rPr>
                <w:sz w:val="20"/>
                <w:szCs w:val="20"/>
              </w:rPr>
              <w:t>e</w:t>
            </w:r>
            <w:r w:rsidR="00E22C0D" w:rsidRPr="002C32EB">
              <w:rPr>
                <w:sz w:val="20"/>
                <w:szCs w:val="20"/>
              </w:rPr>
              <w:t xml:space="preserve"> turbulence </w:t>
            </w:r>
            <w:r w:rsidRPr="002C32EB">
              <w:rPr>
                <w:sz w:val="20"/>
                <w:szCs w:val="20"/>
              </w:rPr>
              <w:t>and unnecessary exposure of sterile items.</w:t>
            </w:r>
          </w:p>
          <w:p w14:paraId="6FF86053" w14:textId="212AD512" w:rsidR="00CF5F8F" w:rsidRPr="002C32EB" w:rsidRDefault="00CF5F8F" w:rsidP="006035D9">
            <w:pPr>
              <w:pStyle w:val="ListParagraph"/>
              <w:widowControl w:val="0"/>
              <w:numPr>
                <w:ilvl w:val="0"/>
                <w:numId w:val="127"/>
              </w:num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14:ligatures w14:val="none"/>
              </w:rPr>
            </w:pPr>
            <w:r w:rsidRPr="002C32EB">
              <w:rPr>
                <w:rFonts w:eastAsia="Times New Roman" w:cstheme="minorHAnsi"/>
                <w:b/>
                <w:color w:val="000000"/>
                <w:kern w:val="0"/>
                <w:sz w:val="20"/>
                <w:szCs w:val="20"/>
                <w14:ligatures w14:val="none"/>
              </w:rPr>
              <w:t>Application:</w:t>
            </w:r>
            <w:r w:rsidRPr="002C32EB">
              <w:rPr>
                <w:rFonts w:eastAsia="Times New Roman" w:cstheme="minorHAnsi"/>
                <w:color w:val="000000"/>
                <w:kern w:val="0"/>
                <w:sz w:val="20"/>
                <w:szCs w:val="20"/>
                <w14:ligatures w14:val="none"/>
              </w:rPr>
              <w:t xml:space="preserve"> Proper aseptic manipulations protect critical sites and sterile product-contact surfaces during open operations. For example, technicians position hands</w:t>
            </w:r>
            <w:r w:rsidR="002C6AEE" w:rsidRPr="002C32EB">
              <w:rPr>
                <w:rFonts w:eastAsia="Times New Roman" w:cstheme="minorHAnsi"/>
                <w:color w:val="000000"/>
                <w:kern w:val="0"/>
                <w:sz w:val="20"/>
                <w:szCs w:val="20"/>
                <w14:ligatures w14:val="none"/>
              </w:rPr>
              <w:t xml:space="preserve">, </w:t>
            </w:r>
            <w:r w:rsidRPr="002C32EB">
              <w:rPr>
                <w:rFonts w:eastAsia="Times New Roman" w:cstheme="minorHAnsi"/>
                <w:color w:val="000000"/>
                <w:kern w:val="0"/>
                <w:sz w:val="20"/>
                <w:szCs w:val="20"/>
                <w14:ligatures w14:val="none"/>
              </w:rPr>
              <w:t>materials</w:t>
            </w:r>
            <w:r w:rsidR="002C6AEE" w:rsidRPr="002C32EB">
              <w:rPr>
                <w:rFonts w:eastAsia="Times New Roman" w:cstheme="minorHAnsi"/>
                <w:color w:val="000000"/>
                <w:kern w:val="0"/>
                <w:sz w:val="20"/>
                <w:szCs w:val="20"/>
                <w14:ligatures w14:val="none"/>
              </w:rPr>
              <w:t>, and equipment</w:t>
            </w:r>
            <w:r w:rsidRPr="002C32EB">
              <w:rPr>
                <w:rFonts w:eastAsia="Times New Roman" w:cstheme="minorHAnsi"/>
                <w:color w:val="000000"/>
                <w:kern w:val="0"/>
                <w:sz w:val="20"/>
                <w:szCs w:val="20"/>
                <w14:ligatures w14:val="none"/>
              </w:rPr>
              <w:t xml:space="preserve"> to preserve first air</w:t>
            </w:r>
            <w:r w:rsidR="005903E6" w:rsidRPr="002C32EB">
              <w:rPr>
                <w:rFonts w:eastAsia="Times New Roman" w:cstheme="minorHAnsi"/>
                <w:color w:val="000000"/>
                <w:kern w:val="0"/>
                <w:sz w:val="20"/>
                <w:szCs w:val="20"/>
                <w14:ligatures w14:val="none"/>
              </w:rPr>
              <w:t xml:space="preserve"> and reduce the risk of contamin</w:t>
            </w:r>
            <w:r w:rsidR="00727874" w:rsidRPr="002C32EB">
              <w:rPr>
                <w:rFonts w:eastAsia="Times New Roman" w:cstheme="minorHAnsi"/>
                <w:color w:val="000000"/>
                <w:kern w:val="0"/>
                <w:sz w:val="20"/>
                <w:szCs w:val="20"/>
                <w14:ligatures w14:val="none"/>
              </w:rPr>
              <w:t>ants reaching exposed sterile items and critical surfaces</w:t>
            </w:r>
            <w:r w:rsidRPr="002C32EB">
              <w:rPr>
                <w:rFonts w:eastAsia="Times New Roman" w:cstheme="minorHAnsi"/>
                <w:color w:val="000000"/>
                <w:kern w:val="0"/>
                <w:sz w:val="20"/>
                <w:szCs w:val="20"/>
                <w14:ligatures w14:val="none"/>
              </w:rPr>
              <w:t>.</w:t>
            </w:r>
          </w:p>
        </w:tc>
      </w:tr>
      <w:tr w:rsidR="00E22C0D" w:rsidRPr="002C32EB" w14:paraId="7C9E2321" w14:textId="77777777" w:rsidTr="005F409E">
        <w:tc>
          <w:tcPr>
            <w:cnfStyle w:val="001000000000" w:firstRow="0" w:lastRow="0" w:firstColumn="1" w:lastColumn="0" w:oddVBand="0" w:evenVBand="0" w:oddHBand="0" w:evenHBand="0" w:firstRowFirstColumn="0" w:firstRowLastColumn="0" w:lastRowFirstColumn="0" w:lastRowLastColumn="0"/>
            <w:tcW w:w="765" w:type="dxa"/>
          </w:tcPr>
          <w:p w14:paraId="2345DFF3" w14:textId="77777777" w:rsidR="00E22C0D" w:rsidRPr="002C32EB" w:rsidRDefault="00E22C0D">
            <w:pPr>
              <w:widowControl w:val="0"/>
              <w:jc w:val="center"/>
              <w:rPr>
                <w:rFonts w:eastAsia="Times New Roman" w:cstheme="minorHAnsi"/>
                <w:b w:val="0"/>
                <w:color w:val="000000"/>
                <w:kern w:val="0"/>
                <w:sz w:val="20"/>
                <w:szCs w:val="20"/>
                <w14:ligatures w14:val="none"/>
              </w:rPr>
            </w:pPr>
            <w:r w:rsidRPr="002C32EB">
              <w:rPr>
                <w:rFonts w:eastAsia="Times New Roman" w:cstheme="minorHAnsi"/>
                <w:color w:val="000000"/>
                <w:kern w:val="0"/>
                <w:sz w:val="20"/>
                <w:szCs w:val="20"/>
                <w14:ligatures w14:val="none"/>
              </w:rPr>
              <w:t>1.11</w:t>
            </w:r>
          </w:p>
        </w:tc>
        <w:tc>
          <w:tcPr>
            <w:tcW w:w="10025" w:type="dxa"/>
          </w:tcPr>
          <w:p w14:paraId="4AAD2147" w14:textId="21CB8C7E" w:rsidR="00E22C0D" w:rsidRPr="002C32EB" w:rsidRDefault="00E22C0D">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 xml:space="preserve">Recognize proper gowning procedures, including the correct order of donning and </w:t>
            </w:r>
            <w:r w:rsidR="00DE2097" w:rsidRPr="002C32EB">
              <w:rPr>
                <w:rFonts w:cstheme="minorHAnsi"/>
                <w:sz w:val="20"/>
                <w:szCs w:val="20"/>
              </w:rPr>
              <w:t>doffing</w:t>
            </w:r>
            <w:r w:rsidRPr="002C32EB">
              <w:rPr>
                <w:rFonts w:cstheme="minorHAnsi"/>
                <w:sz w:val="20"/>
                <w:szCs w:val="20"/>
              </w:rPr>
              <w:t xml:space="preserve"> cleanroom garments and the appropriate use of hair covers, face masks, and shoe covers to avoid contamination.</w:t>
            </w:r>
          </w:p>
          <w:p w14:paraId="6EE27CE1" w14:textId="6C8F0B3E" w:rsidR="00E22C0D" w:rsidRPr="002C32EB" w:rsidRDefault="00E22C0D">
            <w:pPr>
              <w:pStyle w:val="ListParagraph"/>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Focus:</w:t>
            </w:r>
            <w:r w:rsidRPr="002C32EB">
              <w:rPr>
                <w:rFonts w:eastAsia="Times New Roman" w:cstheme="minorHAnsi"/>
                <w:kern w:val="0"/>
                <w:sz w:val="20"/>
                <w:szCs w:val="20"/>
                <w14:ligatures w14:val="none"/>
              </w:rPr>
              <w:t xml:space="preserve"> </w:t>
            </w:r>
            <w:r w:rsidRPr="002C32EB">
              <w:rPr>
                <w:sz w:val="20"/>
                <w:szCs w:val="20"/>
              </w:rPr>
              <w:t xml:space="preserve">Understand </w:t>
            </w:r>
            <w:r w:rsidR="00CF5F8F" w:rsidRPr="002C32EB">
              <w:rPr>
                <w:sz w:val="20"/>
                <w:szCs w:val="20"/>
              </w:rPr>
              <w:t xml:space="preserve">the sequence, purpose, and </w:t>
            </w:r>
            <w:r w:rsidRPr="002C32EB">
              <w:rPr>
                <w:sz w:val="20"/>
                <w:szCs w:val="20"/>
              </w:rPr>
              <w:t>contamination</w:t>
            </w:r>
            <w:r w:rsidR="00CF5F8F" w:rsidRPr="002C32EB">
              <w:rPr>
                <w:sz w:val="20"/>
                <w:szCs w:val="20"/>
              </w:rPr>
              <w:t>-control practices associated with donning and doffing cleanroom garments</w:t>
            </w:r>
            <w:r w:rsidRPr="002C32EB">
              <w:rPr>
                <w:sz w:val="20"/>
                <w:szCs w:val="20"/>
              </w:rPr>
              <w:t>.</w:t>
            </w:r>
          </w:p>
          <w:p w14:paraId="01DDA6A6" w14:textId="77777777" w:rsidR="00E22C0D" w:rsidRPr="002C32EB" w:rsidRDefault="00E22C0D">
            <w:pPr>
              <w:pStyle w:val="ListParagraph"/>
              <w:widowControl w:val="0"/>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20"/>
                <w:szCs w:val="20"/>
                <w14:ligatures w14:val="none"/>
              </w:rPr>
            </w:pPr>
            <w:r w:rsidRPr="002C32EB">
              <w:rPr>
                <w:rFonts w:eastAsia="Times New Roman" w:cstheme="minorHAnsi"/>
                <w:b/>
                <w:kern w:val="0"/>
                <w:sz w:val="20"/>
                <w:szCs w:val="20"/>
                <w14:ligatures w14:val="none"/>
              </w:rPr>
              <w:t xml:space="preserve">Key Skills: </w:t>
            </w:r>
          </w:p>
          <w:p w14:paraId="069F5641" w14:textId="46AF380B" w:rsidR="00CF5F8F" w:rsidRPr="002C32EB" w:rsidRDefault="00E22C0D"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the correct sequence for </w:t>
            </w:r>
            <w:proofErr w:type="gramStart"/>
            <w:r w:rsidR="00CF5F8F" w:rsidRPr="002C32EB">
              <w:rPr>
                <w:sz w:val="20"/>
                <w:szCs w:val="20"/>
              </w:rPr>
              <w:t>donning</w:t>
            </w:r>
            <w:proofErr w:type="gramEnd"/>
            <w:r w:rsidR="00CF5F8F" w:rsidRPr="002C32EB">
              <w:rPr>
                <w:sz w:val="20"/>
                <w:szCs w:val="20"/>
              </w:rPr>
              <w:t xml:space="preserve"> cleanroom garments (</w:t>
            </w:r>
            <w:proofErr w:type="spellStart"/>
            <w:r w:rsidR="00CF5F8F" w:rsidRPr="002C32EB">
              <w:rPr>
                <w:sz w:val="20"/>
                <w:szCs w:val="20"/>
              </w:rPr>
              <w:t>ie</w:t>
            </w:r>
            <w:proofErr w:type="spellEnd"/>
            <w:r w:rsidR="00CF5F8F" w:rsidRPr="002C32EB">
              <w:rPr>
                <w:sz w:val="20"/>
                <w:szCs w:val="20"/>
              </w:rPr>
              <w:t>, gowning from head to toe).</w:t>
            </w:r>
          </w:p>
          <w:p w14:paraId="2F4ED8CA" w14:textId="096D7646" w:rsidR="00E22C0D" w:rsidRPr="002C32EB" w:rsidRDefault="00CF5F8F"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the correct sequence for doffing cleanroom garments.</w:t>
            </w:r>
            <w:r w:rsidR="00E22C0D" w:rsidRPr="002C32EB">
              <w:rPr>
                <w:sz w:val="20"/>
                <w:szCs w:val="20"/>
              </w:rPr>
              <w:t xml:space="preserve"> </w:t>
            </w:r>
          </w:p>
          <w:p w14:paraId="7EDF96D9" w14:textId="55BF79DD" w:rsidR="00E22C0D" w:rsidRPr="002C32EB" w:rsidRDefault="00E22C0D"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the </w:t>
            </w:r>
            <w:r w:rsidR="005127DE" w:rsidRPr="002C32EB">
              <w:rPr>
                <w:sz w:val="20"/>
                <w:szCs w:val="20"/>
              </w:rPr>
              <w:t>contamination</w:t>
            </w:r>
            <w:r w:rsidR="0015602D" w:rsidRPr="002C32EB">
              <w:rPr>
                <w:sz w:val="20"/>
                <w:szCs w:val="20"/>
              </w:rPr>
              <w:t xml:space="preserve"> </w:t>
            </w:r>
            <w:r w:rsidR="005127DE" w:rsidRPr="002C32EB">
              <w:rPr>
                <w:sz w:val="20"/>
                <w:szCs w:val="20"/>
              </w:rPr>
              <w:t xml:space="preserve">control </w:t>
            </w:r>
            <w:r w:rsidRPr="002C32EB">
              <w:rPr>
                <w:sz w:val="20"/>
                <w:szCs w:val="20"/>
              </w:rPr>
              <w:t xml:space="preserve">purpose of </w:t>
            </w:r>
            <w:r w:rsidR="005127DE" w:rsidRPr="002C32EB">
              <w:rPr>
                <w:sz w:val="20"/>
                <w:szCs w:val="20"/>
              </w:rPr>
              <w:t xml:space="preserve">common </w:t>
            </w:r>
            <w:r w:rsidRPr="002C32EB">
              <w:rPr>
                <w:sz w:val="20"/>
                <w:szCs w:val="20"/>
              </w:rPr>
              <w:t>gowning component</w:t>
            </w:r>
            <w:r w:rsidR="00DF68BB" w:rsidRPr="002C32EB">
              <w:rPr>
                <w:sz w:val="20"/>
                <w:szCs w:val="20"/>
              </w:rPr>
              <w:t>s</w:t>
            </w:r>
            <w:r w:rsidRPr="002C32EB">
              <w:rPr>
                <w:sz w:val="20"/>
                <w:szCs w:val="20"/>
              </w:rPr>
              <w:t xml:space="preserve">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w:t>
            </w:r>
            <w:r w:rsidR="005127DE" w:rsidRPr="002C32EB">
              <w:rPr>
                <w:sz w:val="20"/>
                <w:szCs w:val="20"/>
              </w:rPr>
              <w:t xml:space="preserve">hair covers, </w:t>
            </w:r>
            <w:r w:rsidRPr="002C32EB">
              <w:rPr>
                <w:sz w:val="20"/>
                <w:szCs w:val="20"/>
              </w:rPr>
              <w:t>face masks</w:t>
            </w:r>
            <w:r w:rsidR="005127DE" w:rsidRPr="002C32EB">
              <w:rPr>
                <w:sz w:val="20"/>
                <w:szCs w:val="20"/>
              </w:rPr>
              <w:t>, gloves, shoe covers</w:t>
            </w:r>
            <w:r w:rsidRPr="002C32EB">
              <w:rPr>
                <w:sz w:val="20"/>
                <w:szCs w:val="20"/>
              </w:rPr>
              <w:t>)</w:t>
            </w:r>
            <w:r w:rsidR="005127DE" w:rsidRPr="002C32EB">
              <w:rPr>
                <w:sz w:val="20"/>
                <w:szCs w:val="20"/>
              </w:rPr>
              <w:t>.</w:t>
            </w:r>
            <w:r w:rsidRPr="002C32EB">
              <w:rPr>
                <w:sz w:val="20"/>
                <w:szCs w:val="20"/>
              </w:rPr>
              <w:t xml:space="preserve"> </w:t>
            </w:r>
          </w:p>
          <w:p w14:paraId="742C1D48" w14:textId="3D07D2AA" w:rsidR="00E22C0D" w:rsidRPr="002C32EB" w:rsidRDefault="005127DE" w:rsidP="006035D9">
            <w:pPr>
              <w:widowControl w:val="0"/>
              <w:numPr>
                <w:ilvl w:val="1"/>
                <w:numId w:val="21"/>
              </w:numPr>
              <w:spacing w:line="259" w:lineRule="auto"/>
              <w:ind w:left="1139" w:hanging="45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sz w:val="20"/>
                <w:szCs w:val="20"/>
              </w:rPr>
              <w:t xml:space="preserve">Identify practices that </w:t>
            </w:r>
            <w:r w:rsidR="00E22C0D" w:rsidRPr="002C32EB">
              <w:rPr>
                <w:sz w:val="20"/>
                <w:szCs w:val="20"/>
              </w:rPr>
              <w:t>prevent</w:t>
            </w:r>
            <w:r w:rsidRPr="002C32EB">
              <w:rPr>
                <w:sz w:val="20"/>
                <w:szCs w:val="20"/>
              </w:rPr>
              <w:t xml:space="preserve"> </w:t>
            </w:r>
            <w:r w:rsidR="00E22C0D" w:rsidRPr="002C32EB">
              <w:rPr>
                <w:sz w:val="20"/>
                <w:szCs w:val="20"/>
              </w:rPr>
              <w:t xml:space="preserve">contact </w:t>
            </w:r>
            <w:r w:rsidRPr="002C32EB">
              <w:rPr>
                <w:sz w:val="20"/>
                <w:szCs w:val="20"/>
              </w:rPr>
              <w:t>between clean garments and nonclean</w:t>
            </w:r>
            <w:r w:rsidR="00E22C0D" w:rsidRPr="002C32EB">
              <w:rPr>
                <w:sz w:val="20"/>
                <w:szCs w:val="20"/>
              </w:rPr>
              <w:t xml:space="preserve"> surfaces</w:t>
            </w:r>
            <w:r w:rsidRPr="002C32EB">
              <w:rPr>
                <w:sz w:val="20"/>
                <w:szCs w:val="20"/>
              </w:rPr>
              <w:t>.</w:t>
            </w:r>
          </w:p>
          <w:p w14:paraId="52A0C478" w14:textId="086CA06E" w:rsidR="005127DE" w:rsidRPr="002C32EB" w:rsidRDefault="005127DE" w:rsidP="006035D9">
            <w:pPr>
              <w:pStyle w:val="ListParagraph"/>
              <w:widowControl w:val="0"/>
              <w:numPr>
                <w:ilvl w:val="0"/>
                <w:numId w:val="128"/>
              </w:num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b/>
                <w:sz w:val="20"/>
                <w:szCs w:val="20"/>
              </w:rPr>
              <w:t>Application:</w:t>
            </w:r>
            <w:r w:rsidRPr="002C32EB">
              <w:rPr>
                <w:rFonts w:cstheme="minorHAnsi"/>
                <w:sz w:val="20"/>
                <w:szCs w:val="20"/>
              </w:rPr>
              <w:t xml:space="preserve"> Proper gowning creates a barrier between personnel and the cleanroom environment. For example, technicians recognize the correct sequence for donning and doffing garments, the purpose of common gowning components, and practices that prevent clean garments from contacting nonclean surfaces.</w:t>
            </w:r>
          </w:p>
        </w:tc>
      </w:tr>
    </w:tbl>
    <w:p w14:paraId="2E1D93F1" w14:textId="31E321F9" w:rsidR="00EE3521" w:rsidRPr="00B55B2E" w:rsidRDefault="008E581A" w:rsidP="006035D9">
      <w:pPr>
        <w:pStyle w:val="Heading1"/>
        <w:rPr>
          <w:rFonts w:ascii="Aptos" w:hAnsi="Aptos"/>
          <w:color w:val="auto"/>
          <w:sz w:val="28"/>
          <w:szCs w:val="28"/>
        </w:rPr>
      </w:pPr>
      <w:bookmarkStart w:id="3" w:name="_Toc199334285"/>
      <w:bookmarkStart w:id="4" w:name="_Toc210057575"/>
      <w:bookmarkStart w:id="5" w:name="_Toc240550201"/>
      <w:r w:rsidRPr="00B55B2E">
        <w:rPr>
          <w:rFonts w:ascii="Aptos" w:hAnsi="Aptos"/>
          <w:color w:val="auto"/>
          <w:sz w:val="28"/>
          <w:szCs w:val="28"/>
        </w:rPr>
        <w:lastRenderedPageBreak/>
        <w:t>Category 2 – Cleanroom Operations</w:t>
      </w:r>
      <w:bookmarkEnd w:id="3"/>
      <w:bookmarkEnd w:id="4"/>
      <w:bookmarkEnd w:id="5"/>
    </w:p>
    <w:tbl>
      <w:tblPr>
        <w:tblStyle w:val="GridTable1Light"/>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9989"/>
      </w:tblGrid>
      <w:tr w:rsidR="00EE3521" w:rsidRPr="002C32EB" w14:paraId="0C9B3D6B"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bottom w:val="none" w:sz="0" w:space="0" w:color="auto"/>
            </w:tcBorders>
            <w:noWrap/>
            <w:hideMark/>
          </w:tcPr>
          <w:p w14:paraId="0A200382" w14:textId="77777777" w:rsidR="00EE3521" w:rsidRPr="002C32EB" w:rsidRDefault="00EE3521" w:rsidP="00EE3521">
            <w:pPr>
              <w:keepNext/>
              <w:keepLines/>
              <w:widowControl w:val="0"/>
              <w:jc w:val="center"/>
              <w:rPr>
                <w:rFonts w:eastAsia="Times New Roman" w:cstheme="minorHAnsi"/>
                <w:kern w:val="0"/>
                <w:sz w:val="20"/>
                <w:szCs w:val="20"/>
                <w14:ligatures w14:val="none"/>
              </w:rPr>
            </w:pPr>
            <w:r w:rsidRPr="002C32EB">
              <w:rPr>
                <w:rFonts w:cstheme="minorHAnsi"/>
                <w:sz w:val="20"/>
                <w:szCs w:val="20"/>
              </w:rPr>
              <w:t>2.01</w:t>
            </w:r>
          </w:p>
        </w:tc>
        <w:tc>
          <w:tcPr>
            <w:tcW w:w="4627" w:type="pct"/>
            <w:tcBorders>
              <w:bottom w:val="none" w:sz="0" w:space="0" w:color="auto"/>
            </w:tcBorders>
            <w:noWrap/>
            <w:hideMark/>
          </w:tcPr>
          <w:p w14:paraId="5B2CB23A" w14:textId="77777777" w:rsidR="00EE3521" w:rsidRPr="00B55B2E" w:rsidRDefault="00EE3521" w:rsidP="00B55B2E">
            <w:pPr>
              <w:pStyle w:val="ListCompact"/>
              <w:ind w:left="16" w:hanging="16"/>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rFonts w:cs="Segoe UI"/>
                <w:b w:val="0"/>
                <w:bCs w:val="0"/>
                <w:sz w:val="20"/>
                <w:szCs w:val="20"/>
                <w:shd w:val="clear" w:color="auto" w:fill="FAFAFA"/>
              </w:rPr>
              <w:t>Identify the key requirements of international cleanroom standards and classifications (ISO 14644, USP &lt;797&gt;, EU GMP Annex 1) related to cleanroom design, operation, and environmental monitoring in pharmaceutical manufacturing.</w:t>
            </w:r>
          </w:p>
          <w:p w14:paraId="5CBE3090" w14:textId="77777777" w:rsidR="00EE3521" w:rsidRPr="00B55B2E" w:rsidRDefault="00EE3521" w:rsidP="00B55B2E">
            <w:pPr>
              <w:pStyle w:val="ListCompact"/>
              <w:numPr>
                <w:ilvl w:val="0"/>
                <w:numId w:val="143"/>
              </w:numPr>
              <w:spacing w:before="120"/>
              <w:ind w:left="617"/>
              <w:cnfStyle w:val="100000000000" w:firstRow="1" w:lastRow="0" w:firstColumn="0" w:lastColumn="0" w:oddVBand="0" w:evenVBand="0" w:oddHBand="0" w:evenHBand="0" w:firstRowFirstColumn="0" w:firstRowLastColumn="0" w:lastRowFirstColumn="0" w:lastRowLastColumn="0"/>
              <w:rPr>
                <w:b w:val="0"/>
                <w:bCs w:val="0"/>
                <w:sz w:val="20"/>
                <w:szCs w:val="20"/>
                <w:shd w:val="clear" w:color="auto" w:fill="FAFAFA"/>
              </w:rPr>
            </w:pPr>
            <w:r w:rsidRPr="00B55B2E">
              <w:rPr>
                <w:sz w:val="20"/>
                <w:szCs w:val="20"/>
              </w:rPr>
              <w:t>Focus:</w:t>
            </w:r>
            <w:r w:rsidRPr="00B55B2E">
              <w:rPr>
                <w:b w:val="0"/>
                <w:bCs w:val="0"/>
                <w:sz w:val="20"/>
                <w:szCs w:val="20"/>
              </w:rPr>
              <w:t xml:space="preserve"> </w:t>
            </w:r>
            <w:r w:rsidRPr="00B55B2E">
              <w:rPr>
                <w:b w:val="0"/>
                <w:bCs w:val="0"/>
                <w:sz w:val="20"/>
                <w:szCs w:val="20"/>
                <w:shd w:val="clear" w:color="auto" w:fill="FAFAFA"/>
              </w:rPr>
              <w:t>Understand international cleanroom standards, classifications, and operational requirements used to maintain controlled manufacturing environments.</w:t>
            </w:r>
          </w:p>
          <w:p w14:paraId="0759E7D2" w14:textId="77777777" w:rsidR="00EE3521" w:rsidRPr="00B55B2E" w:rsidRDefault="00EE3521" w:rsidP="00B55B2E">
            <w:pPr>
              <w:pStyle w:val="ListCompact"/>
              <w:numPr>
                <w:ilvl w:val="0"/>
                <w:numId w:val="143"/>
              </w:numPr>
              <w:ind w:left="617"/>
              <w:cnfStyle w:val="100000000000" w:firstRow="1" w:lastRow="0" w:firstColumn="0" w:lastColumn="0" w:oddVBand="0" w:evenVBand="0" w:oddHBand="0" w:evenHBand="0" w:firstRowFirstColumn="0" w:firstRowLastColumn="0" w:lastRowFirstColumn="0" w:lastRowLastColumn="0"/>
              <w:rPr>
                <w:sz w:val="20"/>
                <w:szCs w:val="20"/>
              </w:rPr>
            </w:pPr>
            <w:r w:rsidRPr="00B55B2E">
              <w:rPr>
                <w:sz w:val="20"/>
                <w:szCs w:val="20"/>
              </w:rPr>
              <w:t>Key Skills:</w:t>
            </w:r>
          </w:p>
          <w:p w14:paraId="1F1F1F29" w14:textId="77777777" w:rsidR="00EE3521" w:rsidRPr="00B55B2E" w:rsidRDefault="00EE3521" w:rsidP="00B55B2E">
            <w:pPr>
              <w:pStyle w:val="ListCompact"/>
              <w:numPr>
                <w:ilvl w:val="1"/>
                <w:numId w:val="142"/>
              </w:numPr>
              <w:ind w:left="1030" w:hanging="413"/>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rFonts w:cs="Segoe UI"/>
                <w:b w:val="0"/>
                <w:bCs w:val="0"/>
                <w:sz w:val="20"/>
                <w:szCs w:val="20"/>
                <w:shd w:val="clear" w:color="auto" w:fill="FAFAFA"/>
              </w:rPr>
              <w:t>Recognize ISO 14644-1 particle count limits for ISO Classes 5 through 8 and their relationship to EU GMP Grades A–D.</w:t>
            </w:r>
          </w:p>
          <w:p w14:paraId="07FB2065" w14:textId="77777777" w:rsidR="00EE3521" w:rsidRPr="00B55B2E" w:rsidRDefault="00EE3521" w:rsidP="00B55B2E">
            <w:pPr>
              <w:pStyle w:val="ListCompact"/>
              <w:numPr>
                <w:ilvl w:val="1"/>
                <w:numId w:val="142"/>
              </w:numPr>
              <w:ind w:left="1030" w:hanging="413"/>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rFonts w:cs="Segoe UI"/>
                <w:b w:val="0"/>
                <w:bCs w:val="0"/>
                <w:sz w:val="20"/>
                <w:szCs w:val="20"/>
                <w:shd w:val="clear" w:color="auto" w:fill="FAFAFA"/>
              </w:rPr>
              <w:t>Identify cleanroom design and operational features (</w:t>
            </w:r>
            <w:proofErr w:type="spellStart"/>
            <w:r w:rsidRPr="00B55B2E">
              <w:rPr>
                <w:rFonts w:cs="Segoe UI"/>
                <w:b w:val="0"/>
                <w:bCs w:val="0"/>
                <w:sz w:val="20"/>
                <w:szCs w:val="20"/>
                <w:shd w:val="clear" w:color="auto" w:fill="FAFAFA"/>
              </w:rPr>
              <w:t>eg</w:t>
            </w:r>
            <w:proofErr w:type="spellEnd"/>
            <w:r w:rsidRPr="00B55B2E">
              <w:rPr>
                <w:rFonts w:cs="Segoe UI"/>
                <w:b w:val="0"/>
                <w:bCs w:val="0"/>
                <w:sz w:val="20"/>
                <w:szCs w:val="20"/>
                <w:shd w:val="clear" w:color="auto" w:fill="FAFAFA"/>
              </w:rPr>
              <w:t>, unidirectional flow, pressure differentials, and material/personnel flow).</w:t>
            </w:r>
          </w:p>
          <w:p w14:paraId="48167485" w14:textId="77777777" w:rsidR="00EE3521" w:rsidRPr="00B55B2E" w:rsidRDefault="00EE3521" w:rsidP="00B55B2E">
            <w:pPr>
              <w:pStyle w:val="ListCompact"/>
              <w:numPr>
                <w:ilvl w:val="1"/>
                <w:numId w:val="142"/>
              </w:numPr>
              <w:ind w:left="1030" w:hanging="413"/>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rFonts w:cs="Segoe UI"/>
                <w:b w:val="0"/>
                <w:bCs w:val="0"/>
                <w:sz w:val="20"/>
                <w:szCs w:val="20"/>
                <w:shd w:val="clear" w:color="auto" w:fill="FAFAFA"/>
              </w:rPr>
              <w:t>Recognize appropriate cleanroom classifications for common processing activities.</w:t>
            </w:r>
          </w:p>
          <w:p w14:paraId="73728D14" w14:textId="433DF7B1" w:rsidR="00EE3521" w:rsidRPr="00B55B2E" w:rsidRDefault="00EE3521" w:rsidP="00B55B2E">
            <w:pPr>
              <w:pStyle w:val="ListCompact"/>
              <w:keepNext/>
              <w:keepLines/>
              <w:widowControl w:val="0"/>
              <w:numPr>
                <w:ilvl w:val="1"/>
                <w:numId w:val="41"/>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sz w:val="20"/>
                <w:szCs w:val="20"/>
              </w:rPr>
              <w:t>Application:</w:t>
            </w:r>
            <w:r w:rsidRPr="00B55B2E">
              <w:rPr>
                <w:b w:val="0"/>
                <w:bCs w:val="0"/>
                <w:sz w:val="20"/>
                <w:szCs w:val="20"/>
              </w:rPr>
              <w:t xml:space="preserve"> Cleanroom standards establish requirements for controlling environmental conditions and contamination risks during pharmaceutical manufacturing. For example, technicians recognize cleanroom classifications, environmental requirements, and processing activities associated with different cleanroom grades.</w:t>
            </w:r>
          </w:p>
        </w:tc>
      </w:tr>
      <w:tr w:rsidR="00EE3521" w:rsidRPr="002C32EB" w14:paraId="1009738D"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noWrap/>
            <w:hideMark/>
          </w:tcPr>
          <w:p w14:paraId="3A8FDCCE" w14:textId="36CAEB36" w:rsidR="00EE3521" w:rsidRPr="002C32EB" w:rsidRDefault="00EE3521" w:rsidP="00EE3521">
            <w:pPr>
              <w:widowControl w:val="0"/>
              <w:jc w:val="center"/>
              <w:rPr>
                <w:rFonts w:eastAsia="Times New Roman" w:cstheme="minorHAnsi"/>
                <w:kern w:val="0"/>
                <w:sz w:val="20"/>
                <w:szCs w:val="20"/>
                <w14:ligatures w14:val="none"/>
              </w:rPr>
            </w:pPr>
            <w:r w:rsidRPr="002C32EB">
              <w:rPr>
                <w:rFonts w:cstheme="minorHAnsi"/>
                <w:sz w:val="20"/>
                <w:szCs w:val="20"/>
              </w:rPr>
              <w:t>2.02</w:t>
            </w:r>
          </w:p>
        </w:tc>
        <w:tc>
          <w:tcPr>
            <w:tcW w:w="4627" w:type="pct"/>
            <w:noWrap/>
            <w:hideMark/>
          </w:tcPr>
          <w:p w14:paraId="0C4828FA" w14:textId="77777777" w:rsidR="00EE3521" w:rsidRPr="002C32EB" w:rsidRDefault="00EE3521" w:rsidP="00EE3521">
            <w:pPr>
              <w:shd w:val="clear" w:color="auto" w:fill="FAFAFA"/>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14:ligatures w14:val="none"/>
              </w:rPr>
            </w:pPr>
            <w:r w:rsidRPr="002C32EB">
              <w:rPr>
                <w:rFonts w:eastAsia="Times New Roman" w:cs="Segoe UI"/>
                <w:kern w:val="0"/>
                <w:sz w:val="20"/>
                <w:szCs w:val="20"/>
                <w14:ligatures w14:val="none"/>
              </w:rPr>
              <w:t>Interpret cleanroom design principles, including unidirectional airflow, HEPA filtration, and environmental controls, to assess their role in maintaining cleanliness and controlling contamination in pharmaceutical environments.</w:t>
            </w:r>
          </w:p>
          <w:p w14:paraId="4758B298" w14:textId="77777777" w:rsidR="00EE3521" w:rsidRPr="002C32EB" w:rsidRDefault="00EE3521" w:rsidP="00EE3521">
            <w:pPr>
              <w:pStyle w:val="ListCompact"/>
              <w:numPr>
                <w:ilvl w:val="0"/>
                <w:numId w:val="144"/>
              </w:numPr>
              <w:ind w:left="617"/>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Focus:</w:t>
            </w:r>
            <w:r w:rsidRPr="002C32EB">
              <w:rPr>
                <w:sz w:val="20"/>
                <w:szCs w:val="20"/>
              </w:rPr>
              <w:t xml:space="preserve"> Understand how cleanroom design features support contamination control and environmental performance.</w:t>
            </w:r>
          </w:p>
          <w:p w14:paraId="30C85EC4" w14:textId="77777777" w:rsidR="00EE3521" w:rsidRPr="002C32EB" w:rsidRDefault="00EE3521" w:rsidP="00EE3521">
            <w:pPr>
              <w:pStyle w:val="ListCompact"/>
              <w:numPr>
                <w:ilvl w:val="0"/>
                <w:numId w:val="144"/>
              </w:numPr>
              <w:ind w:left="617"/>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11E84E1D" w14:textId="77777777" w:rsidR="00EE3521" w:rsidRPr="002C32EB" w:rsidRDefault="00EE3521" w:rsidP="00EE3521">
            <w:pPr>
              <w:pStyle w:val="ListCompact"/>
              <w:numPr>
                <w:ilvl w:val="1"/>
                <w:numId w:val="142"/>
              </w:numPr>
              <w:ind w:left="977"/>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Describe the function and placement of HEPA filtration systems.</w:t>
            </w:r>
          </w:p>
          <w:p w14:paraId="180957E6" w14:textId="77777777" w:rsidR="00EE3521" w:rsidRPr="002C32EB" w:rsidRDefault="00EE3521" w:rsidP="00EE3521">
            <w:pPr>
              <w:pStyle w:val="ListCompact"/>
              <w:numPr>
                <w:ilvl w:val="1"/>
                <w:numId w:val="142"/>
              </w:numPr>
              <w:ind w:left="977"/>
              <w:cnfStyle w:val="000000000000" w:firstRow="0" w:lastRow="0" w:firstColumn="0" w:lastColumn="0" w:oddVBand="0" w:evenVBand="0" w:oddHBand="0" w:evenHBand="0" w:firstRowFirstColumn="0" w:firstRowLastColumn="0" w:lastRowFirstColumn="0" w:lastRowLastColumn="0"/>
              <w:rPr>
                <w:sz w:val="20"/>
                <w:szCs w:val="20"/>
              </w:rPr>
            </w:pPr>
            <w:r w:rsidRPr="002C32EB">
              <w:rPr>
                <w:rFonts w:cs="Segoe UI"/>
                <w:sz w:val="20"/>
                <w:szCs w:val="20"/>
                <w:shd w:val="clear" w:color="auto" w:fill="FAFAFA"/>
              </w:rPr>
              <w:t>Describe the purpose of cleanroom airlocks in contamination control.</w:t>
            </w:r>
          </w:p>
          <w:p w14:paraId="397DD039" w14:textId="77777777" w:rsidR="00EE3521" w:rsidRPr="002C32EB" w:rsidRDefault="00EE3521" w:rsidP="00EE3521">
            <w:pPr>
              <w:pStyle w:val="ListParagraph"/>
              <w:numPr>
                <w:ilvl w:val="0"/>
                <w:numId w:val="142"/>
              </w:numPr>
              <w:shd w:val="clear" w:color="auto" w:fill="FAFAFA"/>
              <w:ind w:left="977"/>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14:ligatures w14:val="none"/>
              </w:rPr>
            </w:pPr>
            <w:r w:rsidRPr="002C32EB">
              <w:rPr>
                <w:sz w:val="20"/>
                <w:szCs w:val="20"/>
              </w:rPr>
              <w:t>Identify environmental controls used to maintain cleanroom conditions (</w:t>
            </w:r>
            <w:proofErr w:type="spellStart"/>
            <w:r w:rsidRPr="002C32EB">
              <w:rPr>
                <w:sz w:val="20"/>
                <w:szCs w:val="20"/>
              </w:rPr>
              <w:t>eg</w:t>
            </w:r>
            <w:proofErr w:type="spellEnd"/>
            <w:r w:rsidRPr="002C32EB">
              <w:rPr>
                <w:sz w:val="20"/>
                <w:szCs w:val="20"/>
              </w:rPr>
              <w:t>, temperature, humidity, and pressure differentials).</w:t>
            </w:r>
          </w:p>
          <w:p w14:paraId="12382C55" w14:textId="3CB4800E" w:rsidR="00EE3521" w:rsidRPr="002C32EB" w:rsidRDefault="00EE3521" w:rsidP="00EE3521">
            <w:pPr>
              <w:pStyle w:val="ListCompact"/>
              <w:widowControl w:val="0"/>
              <w:numPr>
                <w:ilvl w:val="1"/>
                <w:numId w:val="41"/>
              </w:numPr>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2C32EB">
              <w:rPr>
                <w:rFonts w:eastAsia="Times New Roman" w:cs="Segoe UI"/>
                <w:b/>
                <w:sz w:val="20"/>
                <w:szCs w:val="20"/>
              </w:rPr>
              <w:t>Application:</w:t>
            </w:r>
            <w:r w:rsidRPr="002C32EB">
              <w:rPr>
                <w:rFonts w:eastAsia="Times New Roman" w:cs="Segoe UI"/>
                <w:sz w:val="20"/>
                <w:szCs w:val="20"/>
              </w:rPr>
              <w:t xml:space="preserve"> Cleanroom design features help maintain controlled environmental conditions that support product quality. For example, technicians recognize the functions of HEPA filtration, airlocks, and environmental controls used to maintain cleanroom performance.</w:t>
            </w:r>
          </w:p>
        </w:tc>
      </w:tr>
      <w:tr w:rsidR="00EE3521" w:rsidRPr="002C32EB" w14:paraId="4ADDDE3F"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noWrap/>
          </w:tcPr>
          <w:p w14:paraId="5B8684D3" w14:textId="77777777" w:rsidR="00EE3521" w:rsidRPr="002C32EB" w:rsidRDefault="00EE3521" w:rsidP="00EE3521">
            <w:pPr>
              <w:widowControl w:val="0"/>
              <w:jc w:val="center"/>
              <w:rPr>
                <w:rFonts w:cstheme="minorHAnsi"/>
                <w:sz w:val="20"/>
                <w:szCs w:val="20"/>
              </w:rPr>
            </w:pPr>
            <w:r w:rsidRPr="002C32EB">
              <w:rPr>
                <w:rFonts w:cstheme="minorHAnsi"/>
                <w:sz w:val="20"/>
                <w:szCs w:val="20"/>
              </w:rPr>
              <w:t>2.03</w:t>
            </w:r>
          </w:p>
        </w:tc>
        <w:tc>
          <w:tcPr>
            <w:tcW w:w="4627" w:type="pct"/>
            <w:noWrap/>
          </w:tcPr>
          <w:p w14:paraId="2826FC2A" w14:textId="77777777" w:rsidR="00EE3521" w:rsidRPr="002C32EB" w:rsidRDefault="00EE3521" w:rsidP="00EE3521">
            <w:pPr>
              <w:shd w:val="clear" w:color="auto" w:fill="FAFAFA"/>
              <w:cnfStyle w:val="000000000000" w:firstRow="0" w:lastRow="0" w:firstColumn="0" w:lastColumn="0" w:oddVBand="0" w:evenVBand="0" w:oddHBand="0" w:evenHBand="0" w:firstRowFirstColumn="0" w:firstRowLastColumn="0" w:lastRowFirstColumn="0" w:lastRowLastColumn="0"/>
              <w:rPr>
                <w:rFonts w:eastAsia="Times New Roman" w:cs="Segoe UI"/>
                <w:b/>
                <w:kern w:val="0"/>
                <w:sz w:val="20"/>
                <w:szCs w:val="20"/>
                <w14:ligatures w14:val="none"/>
              </w:rPr>
            </w:pPr>
            <w:r w:rsidRPr="002C32EB">
              <w:rPr>
                <w:rFonts w:eastAsia="Times New Roman" w:cs="Segoe UI"/>
                <w:kern w:val="0"/>
                <w:sz w:val="20"/>
                <w:szCs w:val="20"/>
                <w14:ligatures w14:val="none"/>
              </w:rPr>
              <w:t>Identify the components and objectives of cleanroom qualification and validation processes, including installation (IQ), operational (OQ), and performance (PQ), in demonstrating compliance with regulatory standards.</w:t>
            </w:r>
          </w:p>
          <w:p w14:paraId="7AA49D2A" w14:textId="77777777" w:rsidR="00EE3521" w:rsidRPr="002C32EB" w:rsidRDefault="00EE3521" w:rsidP="00EE3521">
            <w:pPr>
              <w:pStyle w:val="ListCompact"/>
              <w:numPr>
                <w:ilvl w:val="0"/>
                <w:numId w:val="145"/>
              </w:numPr>
              <w:spacing w:before="120"/>
              <w:ind w:left="617"/>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Focus:</w:t>
            </w:r>
            <w:r w:rsidRPr="002C32EB">
              <w:rPr>
                <w:sz w:val="20"/>
                <w:szCs w:val="20"/>
              </w:rPr>
              <w:t xml:space="preserve"> Understand cleanroom qualification stages and their role in demonstrating controlled cleanroom performance. </w:t>
            </w:r>
          </w:p>
          <w:p w14:paraId="182E4028" w14:textId="77777777" w:rsidR="00EE3521" w:rsidRPr="002C32EB" w:rsidRDefault="00EE3521" w:rsidP="00EE3521">
            <w:pPr>
              <w:pStyle w:val="ListCompact"/>
              <w:numPr>
                <w:ilvl w:val="0"/>
                <w:numId w:val="145"/>
              </w:numPr>
              <w:ind w:left="617"/>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41600796" w14:textId="77777777" w:rsidR="00EE3521" w:rsidRPr="002C32EB" w:rsidRDefault="00EE3521" w:rsidP="00EE3521">
            <w:pPr>
              <w:pStyle w:val="ListCompact"/>
              <w:numPr>
                <w:ilvl w:val="1"/>
                <w:numId w:val="142"/>
              </w:numPr>
              <w:tabs>
                <w:tab w:val="left" w:pos="977"/>
              </w:tabs>
              <w:ind w:left="617" w:firstLine="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Differentiate between IQ, OQ, and PQ.</w:t>
            </w:r>
          </w:p>
          <w:p w14:paraId="1C0FE328" w14:textId="77777777" w:rsidR="00EE3521" w:rsidRPr="002C32EB" w:rsidRDefault="00EE3521" w:rsidP="00EE3521">
            <w:pPr>
              <w:pStyle w:val="ListCompact"/>
              <w:numPr>
                <w:ilvl w:val="1"/>
                <w:numId w:val="142"/>
              </w:numPr>
              <w:tabs>
                <w:tab w:val="left" w:pos="977"/>
              </w:tabs>
              <w:ind w:left="617" w:firstLine="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circumstances that require cleanroom requalification.</w:t>
            </w:r>
          </w:p>
          <w:p w14:paraId="7986FE7C" w14:textId="60753D02" w:rsidR="00EE3521" w:rsidRPr="002C32EB" w:rsidRDefault="00EE3521" w:rsidP="00EE3521">
            <w:pPr>
              <w:pStyle w:val="ListCompact"/>
              <w:widowControl w:val="0"/>
              <w:numPr>
                <w:ilvl w:val="1"/>
                <w:numId w:val="41"/>
              </w:numPr>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Qualification activities provide evidence that cleanrooms are operating as intended and continue to meet established requirements. For example, technicians distinguish between IQ, OQ, and PQ activities and recognize situations that may require requalification.</w:t>
            </w:r>
          </w:p>
        </w:tc>
      </w:tr>
    </w:tbl>
    <w:p w14:paraId="470BBB74" w14:textId="77777777" w:rsidR="00B55B2E" w:rsidRDefault="00B55B2E">
      <w:r>
        <w:rPr>
          <w:b/>
          <w:bCs/>
        </w:rPr>
        <w:br w:type="page"/>
      </w:r>
    </w:p>
    <w:tbl>
      <w:tblPr>
        <w:tblStyle w:val="GridTable1Light"/>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9989"/>
      </w:tblGrid>
      <w:tr w:rsidR="00EE3521" w:rsidRPr="002C32EB" w14:paraId="0D9FFEF1"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bottom w:val="none" w:sz="0" w:space="0" w:color="auto"/>
            </w:tcBorders>
            <w:noWrap/>
          </w:tcPr>
          <w:p w14:paraId="3CA3F2D3" w14:textId="53F70871" w:rsidR="00EE3521" w:rsidRPr="002C32EB" w:rsidRDefault="00EE3521" w:rsidP="00EE3521">
            <w:pPr>
              <w:widowControl w:val="0"/>
              <w:jc w:val="center"/>
              <w:rPr>
                <w:rFonts w:cstheme="minorHAnsi"/>
                <w:sz w:val="20"/>
                <w:szCs w:val="20"/>
              </w:rPr>
            </w:pPr>
            <w:r w:rsidRPr="002C32EB">
              <w:rPr>
                <w:rFonts w:cstheme="minorHAnsi"/>
                <w:sz w:val="20"/>
                <w:szCs w:val="20"/>
              </w:rPr>
              <w:lastRenderedPageBreak/>
              <w:t>2.04</w:t>
            </w:r>
          </w:p>
        </w:tc>
        <w:tc>
          <w:tcPr>
            <w:tcW w:w="4627" w:type="pct"/>
            <w:tcBorders>
              <w:bottom w:val="none" w:sz="0" w:space="0" w:color="auto"/>
            </w:tcBorders>
            <w:noWrap/>
          </w:tcPr>
          <w:p w14:paraId="75ABF04E" w14:textId="77777777" w:rsidR="00EE3521" w:rsidRPr="00B55B2E" w:rsidRDefault="00EE3521" w:rsidP="00EE3521">
            <w:pPr>
              <w:shd w:val="clear" w:color="auto" w:fill="FAFAFA"/>
              <w:cnfStyle w:val="100000000000" w:firstRow="1" w:lastRow="0" w:firstColumn="0" w:lastColumn="0" w:oddVBand="0" w:evenVBand="0" w:oddHBand="0" w:evenHBand="0" w:firstRowFirstColumn="0" w:firstRowLastColumn="0" w:lastRowFirstColumn="0" w:lastRowLastColumn="0"/>
              <w:rPr>
                <w:rFonts w:eastAsia="Times New Roman" w:cs="Segoe UI"/>
                <w:b w:val="0"/>
                <w:bCs w:val="0"/>
                <w:kern w:val="0"/>
                <w:sz w:val="20"/>
                <w:szCs w:val="20"/>
                <w14:ligatures w14:val="none"/>
              </w:rPr>
            </w:pPr>
            <w:r w:rsidRPr="00B55B2E">
              <w:rPr>
                <w:rFonts w:eastAsia="Times New Roman" w:cs="Segoe UI"/>
                <w:b w:val="0"/>
                <w:bCs w:val="0"/>
                <w:kern w:val="0"/>
                <w:sz w:val="20"/>
                <w:szCs w:val="20"/>
                <w14:ligatures w14:val="none"/>
              </w:rPr>
              <w:t>Differentiate between cleanroom classifications as defined by ISO 14644, including particle count limits, air change rates, and cleanliness requirements.</w:t>
            </w:r>
          </w:p>
          <w:p w14:paraId="602EC543" w14:textId="77777777" w:rsidR="00EE3521" w:rsidRPr="00B55B2E" w:rsidRDefault="00EE3521" w:rsidP="00EE3521">
            <w:pPr>
              <w:pStyle w:val="ListCompact"/>
              <w:numPr>
                <w:ilvl w:val="0"/>
                <w:numId w:val="146"/>
              </w:numPr>
              <w:ind w:left="617"/>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sz w:val="20"/>
                <w:szCs w:val="20"/>
              </w:rPr>
              <w:t>Focus:</w:t>
            </w:r>
            <w:r w:rsidRPr="00B55B2E">
              <w:rPr>
                <w:b w:val="0"/>
                <w:bCs w:val="0"/>
                <w:sz w:val="20"/>
                <w:szCs w:val="20"/>
              </w:rPr>
              <w:t xml:space="preserve"> Differentiate ISO cleanroom classifications based on cleanliness requirements and contamination control expectations.</w:t>
            </w:r>
          </w:p>
          <w:p w14:paraId="7D528EF3" w14:textId="77777777" w:rsidR="00EE3521" w:rsidRPr="00B55B2E" w:rsidRDefault="00EE3521" w:rsidP="00EE3521">
            <w:pPr>
              <w:pStyle w:val="ListCompact"/>
              <w:numPr>
                <w:ilvl w:val="0"/>
                <w:numId w:val="146"/>
              </w:numPr>
              <w:ind w:left="617"/>
              <w:cnfStyle w:val="100000000000" w:firstRow="1" w:lastRow="0" w:firstColumn="0" w:lastColumn="0" w:oddVBand="0" w:evenVBand="0" w:oddHBand="0" w:evenHBand="0" w:firstRowFirstColumn="0" w:firstRowLastColumn="0" w:lastRowFirstColumn="0" w:lastRowLastColumn="0"/>
              <w:rPr>
                <w:sz w:val="20"/>
                <w:szCs w:val="20"/>
              </w:rPr>
            </w:pPr>
            <w:r w:rsidRPr="00B55B2E">
              <w:rPr>
                <w:sz w:val="20"/>
                <w:szCs w:val="20"/>
              </w:rPr>
              <w:t>Key Skills:</w:t>
            </w:r>
          </w:p>
          <w:p w14:paraId="63430AE5" w14:textId="77777777" w:rsidR="00EE3521" w:rsidRPr="00B55B2E" w:rsidRDefault="00EE3521" w:rsidP="00EE3521">
            <w:pPr>
              <w:pStyle w:val="ListCompact"/>
              <w:numPr>
                <w:ilvl w:val="1"/>
                <w:numId w:val="142"/>
              </w:numPr>
              <w:tabs>
                <w:tab w:val="left" w:pos="977"/>
              </w:tabs>
              <w:ind w:left="977"/>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 the general relationship between cleanroom classification and allowable particle concentrations.</w:t>
            </w:r>
          </w:p>
          <w:p w14:paraId="1E05CE88" w14:textId="77777777" w:rsidR="00EE3521" w:rsidRPr="00B55B2E" w:rsidRDefault="00EE3521" w:rsidP="00EE3521">
            <w:pPr>
              <w:pStyle w:val="ListCompact"/>
              <w:numPr>
                <w:ilvl w:val="1"/>
                <w:numId w:val="142"/>
              </w:numPr>
              <w:tabs>
                <w:tab w:val="left" w:pos="1067"/>
              </w:tabs>
              <w:ind w:left="977"/>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Recognize how airflow and air-change practices support intended cleanroom classification.</w:t>
            </w:r>
          </w:p>
          <w:p w14:paraId="17CC2479" w14:textId="1482DF4D" w:rsidR="00EE3521" w:rsidRPr="00B55B2E" w:rsidRDefault="00EE3521" w:rsidP="00EE3521">
            <w:pPr>
              <w:pStyle w:val="ListCompact"/>
              <w:widowControl w:val="0"/>
              <w:numPr>
                <w:ilvl w:val="1"/>
                <w:numId w:val="41"/>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sz w:val="20"/>
                <w:szCs w:val="20"/>
              </w:rPr>
              <w:t>Application:</w:t>
            </w:r>
            <w:r w:rsidRPr="00B55B2E">
              <w:rPr>
                <w:b w:val="0"/>
                <w:bCs w:val="0"/>
                <w:sz w:val="20"/>
                <w:szCs w:val="20"/>
              </w:rPr>
              <w:t xml:space="preserve"> Cleanroom classifications are used to define environmental cleanliness requirements for different manufacturing activities. For example, technicians compare ISO classifications and interpret how cleanliness requirements differ among cleanroom environments.</w:t>
            </w:r>
          </w:p>
        </w:tc>
      </w:tr>
      <w:tr w:rsidR="00EE3521" w:rsidRPr="002C32EB" w14:paraId="762A7170"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noWrap/>
          </w:tcPr>
          <w:p w14:paraId="4E0413E1" w14:textId="5A752275" w:rsidR="00EE3521" w:rsidRPr="002C32EB" w:rsidRDefault="00EE3521" w:rsidP="00EE3521">
            <w:pPr>
              <w:widowControl w:val="0"/>
              <w:jc w:val="center"/>
              <w:rPr>
                <w:rFonts w:cstheme="minorHAnsi"/>
                <w:sz w:val="20"/>
                <w:szCs w:val="20"/>
              </w:rPr>
            </w:pPr>
            <w:r w:rsidRPr="002C32EB">
              <w:rPr>
                <w:rFonts w:cstheme="minorHAnsi"/>
                <w:sz w:val="20"/>
                <w:szCs w:val="20"/>
              </w:rPr>
              <w:t>2.05</w:t>
            </w:r>
          </w:p>
        </w:tc>
        <w:tc>
          <w:tcPr>
            <w:tcW w:w="4627" w:type="pct"/>
            <w:noWrap/>
          </w:tcPr>
          <w:p w14:paraId="115C5EFD" w14:textId="77777777" w:rsidR="00EE3521" w:rsidRPr="002C32EB" w:rsidRDefault="00EE3521" w:rsidP="00EE3521">
            <w:pPr>
              <w:shd w:val="clear" w:color="auto" w:fill="FAFAFA"/>
              <w:cnfStyle w:val="000000000000" w:firstRow="0" w:lastRow="0" w:firstColumn="0" w:lastColumn="0" w:oddVBand="0" w:evenVBand="0" w:oddHBand="0" w:evenHBand="0" w:firstRowFirstColumn="0" w:firstRowLastColumn="0" w:lastRowFirstColumn="0" w:lastRowLastColumn="0"/>
              <w:rPr>
                <w:rFonts w:eastAsia="Times New Roman" w:cs="Segoe UI"/>
                <w:b/>
                <w:kern w:val="0"/>
                <w:sz w:val="20"/>
                <w:szCs w:val="20"/>
                <w14:ligatures w14:val="none"/>
              </w:rPr>
            </w:pPr>
            <w:r w:rsidRPr="002C32EB">
              <w:rPr>
                <w:rFonts w:eastAsia="Times New Roman" w:cs="Segoe UI"/>
                <w:kern w:val="0"/>
                <w:sz w:val="20"/>
                <w:szCs w:val="20"/>
                <w14:ligatures w14:val="none"/>
              </w:rPr>
              <w:t>Recognize appropriate behavioral protocols within cleanrooms, such as minimizing movement and conversation and maintaining hygiene, to reduce contamination risks.</w:t>
            </w:r>
          </w:p>
          <w:p w14:paraId="1FB4C94F" w14:textId="77777777" w:rsidR="00EE3521" w:rsidRPr="002C32EB" w:rsidRDefault="00EE3521" w:rsidP="00EE3521">
            <w:pPr>
              <w:pStyle w:val="ListCompact"/>
              <w:numPr>
                <w:ilvl w:val="0"/>
                <w:numId w:val="147"/>
              </w:numPr>
              <w:ind w:left="700" w:hanging="34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Promote behaviors that support contamination control in cleanroom environments. </w:t>
            </w:r>
          </w:p>
          <w:p w14:paraId="759B946B" w14:textId="77777777" w:rsidR="00EE3521" w:rsidRPr="002C32EB" w:rsidRDefault="00EE3521" w:rsidP="00EE3521">
            <w:pPr>
              <w:pStyle w:val="ListCompact"/>
              <w:numPr>
                <w:ilvl w:val="0"/>
                <w:numId w:val="147"/>
              </w:numPr>
              <w:ind w:left="700" w:hanging="34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6C99B9F7" w14:textId="77777777" w:rsidR="00EE3521" w:rsidRPr="002C32EB" w:rsidRDefault="00EE3521" w:rsidP="00EE3521">
            <w:pPr>
              <w:pStyle w:val="ListCompact"/>
              <w:numPr>
                <w:ilvl w:val="1"/>
                <w:numId w:val="142"/>
              </w:numPr>
              <w:ind w:left="880" w:hanging="27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behaviors that increase contamination risk (</w:t>
            </w:r>
            <w:proofErr w:type="spellStart"/>
            <w:r w:rsidRPr="002C32EB">
              <w:rPr>
                <w:sz w:val="20"/>
                <w:szCs w:val="20"/>
              </w:rPr>
              <w:t>eg</w:t>
            </w:r>
            <w:proofErr w:type="spellEnd"/>
            <w:r w:rsidRPr="002C32EB">
              <w:rPr>
                <w:sz w:val="20"/>
                <w:szCs w:val="20"/>
              </w:rPr>
              <w:t>, excessive movement, talking).</w:t>
            </w:r>
          </w:p>
          <w:p w14:paraId="6080248D" w14:textId="77777777" w:rsidR="00EE3521" w:rsidRPr="002C32EB" w:rsidRDefault="00EE3521" w:rsidP="00EE3521">
            <w:pPr>
              <w:pStyle w:val="ListCompact"/>
              <w:numPr>
                <w:ilvl w:val="1"/>
                <w:numId w:val="142"/>
              </w:numPr>
              <w:ind w:left="880" w:hanging="27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Recognize cleanroom zones and approved movement flow patterns.</w:t>
            </w:r>
          </w:p>
          <w:p w14:paraId="70BCCCA8" w14:textId="40A60F86" w:rsidR="005A4CCD" w:rsidRPr="002C32EB" w:rsidRDefault="005A4CCD" w:rsidP="006035D9">
            <w:pPr>
              <w:pStyle w:val="ListCompact"/>
              <w:numPr>
                <w:ilvl w:val="0"/>
                <w:numId w:val="201"/>
              </w:numPr>
              <w:ind w:left="695"/>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Application:</w:t>
            </w:r>
            <w:r w:rsidRPr="002C32EB">
              <w:rPr>
                <w:sz w:val="20"/>
                <w:szCs w:val="20"/>
              </w:rPr>
              <w:t xml:space="preserve"> Personnel behavior can significantly affect contamination levels within controlled environments. For example, technicians recognize behaviors that increase contamination risk and follow established movement practices within cleanroom areas.</w:t>
            </w:r>
          </w:p>
          <w:p w14:paraId="2509706B" w14:textId="38899899" w:rsidR="00EE3521" w:rsidRPr="002C32EB" w:rsidRDefault="00EE3521" w:rsidP="006035D9">
            <w:pPr>
              <w:pStyle w:val="ListCompact"/>
              <w:keepNext/>
              <w:keepLines/>
              <w:widowControl w:val="0"/>
              <w:ind w:left="0" w:firstLine="0"/>
              <w:contextualSpacing w:val="0"/>
              <w:cnfStyle w:val="000000000000" w:firstRow="0" w:lastRow="0" w:firstColumn="0" w:lastColumn="0" w:oddVBand="0" w:evenVBand="0" w:oddHBand="0" w:evenHBand="0" w:firstRowFirstColumn="0" w:firstRowLastColumn="0" w:lastRowFirstColumn="0" w:lastRowLastColumn="0"/>
              <w:rPr>
                <w:b/>
                <w:sz w:val="20"/>
                <w:szCs w:val="20"/>
              </w:rPr>
            </w:pPr>
          </w:p>
        </w:tc>
      </w:tr>
      <w:tr w:rsidR="008E581A" w:rsidRPr="002C32EB" w14:paraId="1150FC4B"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noWrap/>
          </w:tcPr>
          <w:p w14:paraId="554EDB35" w14:textId="0F3BB84D" w:rsidR="008E581A" w:rsidRPr="002C32EB" w:rsidRDefault="008E581A" w:rsidP="00B550BA">
            <w:pPr>
              <w:widowControl w:val="0"/>
              <w:jc w:val="center"/>
              <w:rPr>
                <w:rFonts w:cstheme="minorHAnsi"/>
                <w:sz w:val="20"/>
                <w:szCs w:val="20"/>
              </w:rPr>
            </w:pPr>
            <w:r w:rsidRPr="002C32EB">
              <w:rPr>
                <w:rFonts w:cstheme="minorHAnsi"/>
                <w:sz w:val="20"/>
                <w:szCs w:val="20"/>
              </w:rPr>
              <w:t>2.06 (</w:t>
            </w:r>
            <w:r w:rsidR="00C05C15" w:rsidRPr="002C32EB">
              <w:rPr>
                <w:rFonts w:cstheme="minorHAnsi"/>
                <w:sz w:val="20"/>
                <w:szCs w:val="20"/>
              </w:rPr>
              <w:t>AP</w:t>
            </w:r>
            <w:r w:rsidRPr="002C32EB">
              <w:rPr>
                <w:rFonts w:cstheme="minorHAnsi"/>
                <w:sz w:val="20"/>
                <w:szCs w:val="20"/>
              </w:rPr>
              <w:t>T)</w:t>
            </w:r>
          </w:p>
        </w:tc>
        <w:tc>
          <w:tcPr>
            <w:tcW w:w="4627" w:type="pct"/>
            <w:noWrap/>
          </w:tcPr>
          <w:p w14:paraId="5D6CF113" w14:textId="77777777" w:rsidR="008E581A" w:rsidRPr="002C32EB" w:rsidRDefault="00C05C15" w:rsidP="00B550BA">
            <w:pPr>
              <w:widowControl w:val="0"/>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C32EB">
              <w:rPr>
                <w:rFonts w:cstheme="minorHAnsi"/>
                <w:color w:val="000000"/>
                <w:sz w:val="20"/>
                <w:szCs w:val="20"/>
              </w:rPr>
              <w:t>Describe standard cleanroom monitoring and maintenance procedures, including particle monitoring and cleaning schedules, in accordance with regulatory expectations.</w:t>
            </w:r>
          </w:p>
          <w:p w14:paraId="12F3EB49" w14:textId="11AFE6D9" w:rsidR="00C21A75" w:rsidRPr="002C32EB" w:rsidRDefault="00C21A75"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Understand cleanroom monitoring and maintenance procedures</w:t>
            </w:r>
            <w:r w:rsidR="00214483" w:rsidRPr="002C32EB">
              <w:rPr>
                <w:sz w:val="20"/>
                <w:szCs w:val="20"/>
              </w:rPr>
              <w:t>, s</w:t>
            </w:r>
            <w:r w:rsidRPr="002C32EB">
              <w:rPr>
                <w:sz w:val="20"/>
                <w:szCs w:val="20"/>
              </w:rPr>
              <w:t>uch as particle monitoring and cleaning schedules</w:t>
            </w:r>
            <w:r w:rsidR="00214483" w:rsidRPr="002C32EB">
              <w:rPr>
                <w:sz w:val="20"/>
                <w:szCs w:val="20"/>
              </w:rPr>
              <w:t xml:space="preserve"> </w:t>
            </w:r>
            <w:r w:rsidRPr="002C32EB">
              <w:rPr>
                <w:sz w:val="20"/>
                <w:szCs w:val="20"/>
              </w:rPr>
              <w:t>to ensure compliance with regulatory standards and maintain aseptic conditions.</w:t>
            </w:r>
          </w:p>
          <w:p w14:paraId="407AD500" w14:textId="77777777" w:rsidR="00C21A75" w:rsidRPr="002C32EB" w:rsidRDefault="00C21A75" w:rsidP="00B550BA">
            <w:pPr>
              <w:widowControl w:val="0"/>
              <w:numPr>
                <w:ilvl w:val="0"/>
                <w:numId w:val="41"/>
              </w:num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shd w:val="clear" w:color="auto" w:fill="E1DFDD"/>
              </w:rPr>
            </w:pPr>
            <w:r w:rsidRPr="002C32EB">
              <w:rPr>
                <w:rFonts w:cstheme="minorHAnsi"/>
                <w:b/>
                <w:sz w:val="20"/>
                <w:szCs w:val="20"/>
              </w:rPr>
              <w:t>Key Skills:</w:t>
            </w:r>
          </w:p>
          <w:p w14:paraId="129B3783" w14:textId="55F2BB5F" w:rsidR="00214483" w:rsidRPr="002C32EB" w:rsidRDefault="00214483" w:rsidP="006035D9">
            <w:pPr>
              <w:pStyle w:val="ListCompact"/>
              <w:numPr>
                <w:ilvl w:val="1"/>
                <w:numId w:val="142"/>
              </w:numPr>
              <w:ind w:left="88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Describe the purpose of particle monitoring in cleanroom environments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understanding that non-viable particle counts must be measured regularly in ISO-classified areas to detect potential contamination risks)</w:t>
            </w:r>
            <w:r w:rsidR="00BD7A5B" w:rsidRPr="002C32EB">
              <w:rPr>
                <w:sz w:val="20"/>
                <w:szCs w:val="20"/>
              </w:rPr>
              <w:t>.</w:t>
            </w:r>
          </w:p>
          <w:p w14:paraId="098D4547" w14:textId="77777777" w:rsidR="00944BE4" w:rsidRPr="002C32EB" w:rsidRDefault="00214483" w:rsidP="006035D9">
            <w:pPr>
              <w:pStyle w:val="ListCompact"/>
              <w:numPr>
                <w:ilvl w:val="1"/>
                <w:numId w:val="142"/>
              </w:numPr>
              <w:ind w:left="88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w:t>
            </w:r>
            <w:r w:rsidR="00BD7A5B" w:rsidRPr="002C32EB">
              <w:rPr>
                <w:sz w:val="20"/>
                <w:szCs w:val="20"/>
              </w:rPr>
              <w:t xml:space="preserve">the purpose of </w:t>
            </w:r>
            <w:r w:rsidRPr="002C32EB">
              <w:rPr>
                <w:sz w:val="20"/>
                <w:szCs w:val="20"/>
              </w:rPr>
              <w:t>standard cleaning procedures and frequencies for cleanroom surfaces and equipment</w:t>
            </w:r>
            <w:r w:rsidR="00BD7A5B" w:rsidRPr="002C32EB">
              <w:rPr>
                <w:sz w:val="20"/>
                <w:szCs w:val="20"/>
              </w:rPr>
              <w:t>.</w:t>
            </w:r>
          </w:p>
          <w:p w14:paraId="2301A62E" w14:textId="5E698E5C" w:rsidR="00BD7A5B" w:rsidRPr="002C32EB" w:rsidRDefault="00BD7A5B" w:rsidP="006035D9">
            <w:pPr>
              <w:pStyle w:val="ListParagraph"/>
              <w:widowControl w:val="0"/>
              <w:numPr>
                <w:ilvl w:val="0"/>
                <w:numId w:val="148"/>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Routine monitoring and cleaning ensure that cleanroom conditions remain within established limits. For example, technicians perform scheduled cleaning to maintain the cleanliness of cleanrooms.</w:t>
            </w:r>
          </w:p>
        </w:tc>
      </w:tr>
      <w:tr w:rsidR="00BD7A5B" w:rsidRPr="002C32EB" w14:paraId="2A5D4FC7"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noWrap/>
          </w:tcPr>
          <w:p w14:paraId="69D7BAB5" w14:textId="77777777" w:rsidR="00BD7A5B" w:rsidRPr="002C32EB" w:rsidRDefault="00BD7A5B">
            <w:pPr>
              <w:ind w:left="360" w:hanging="300"/>
              <w:jc w:val="center"/>
              <w:rPr>
                <w:rFonts w:cstheme="minorHAnsi"/>
                <w:sz w:val="20"/>
                <w:szCs w:val="20"/>
              </w:rPr>
            </w:pPr>
            <w:r w:rsidRPr="002C32EB">
              <w:rPr>
                <w:rFonts w:cstheme="minorHAnsi"/>
                <w:sz w:val="20"/>
                <w:szCs w:val="20"/>
              </w:rPr>
              <w:t>2.07</w:t>
            </w:r>
          </w:p>
        </w:tc>
        <w:tc>
          <w:tcPr>
            <w:tcW w:w="4627" w:type="pct"/>
            <w:noWrap/>
          </w:tcPr>
          <w:p w14:paraId="14229DE1" w14:textId="77777777" w:rsidR="00BD7A5B" w:rsidRPr="002C32EB" w:rsidRDefault="00BD7A5B">
            <w:pPr>
              <w:shd w:val="clear" w:color="auto" w:fill="FAFAFA"/>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14:ligatures w14:val="none"/>
              </w:rPr>
            </w:pPr>
            <w:r w:rsidRPr="002C32EB">
              <w:rPr>
                <w:rFonts w:eastAsia="Times New Roman" w:cs="Segoe UI"/>
                <w:kern w:val="0"/>
                <w:sz w:val="20"/>
                <w:szCs w:val="20"/>
                <w14:ligatures w14:val="none"/>
              </w:rPr>
              <w:t>Determine and evaluate appropriate responses to cleanroom alarms and alerts, including identifying potential contamination sources and determining corrective actions.</w:t>
            </w:r>
          </w:p>
          <w:p w14:paraId="0F0F7857" w14:textId="77777777" w:rsidR="00BD7A5B" w:rsidRPr="002C32EB" w:rsidRDefault="00BD7A5B" w:rsidP="00BD7A5B">
            <w:pPr>
              <w:pStyle w:val="ListCompact"/>
              <w:numPr>
                <w:ilvl w:val="0"/>
                <w:numId w:val="149"/>
              </w:numPr>
              <w:ind w:left="700" w:hanging="34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Respond appropriately to cleanroom alarms and alerts.</w:t>
            </w:r>
          </w:p>
          <w:p w14:paraId="5F884C8A" w14:textId="77777777" w:rsidR="00BD7A5B" w:rsidRPr="002C32EB" w:rsidRDefault="00BD7A5B" w:rsidP="00BD7A5B">
            <w:pPr>
              <w:pStyle w:val="ListCompact"/>
              <w:numPr>
                <w:ilvl w:val="0"/>
                <w:numId w:val="149"/>
              </w:numPr>
              <w:ind w:left="700" w:hanging="34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0AED270C" w14:textId="77777777" w:rsidR="00BD7A5B" w:rsidRPr="002C32EB" w:rsidRDefault="00BD7A5B" w:rsidP="00BD7A5B">
            <w:pPr>
              <w:pStyle w:val="ListCompact"/>
              <w:numPr>
                <w:ilvl w:val="1"/>
                <w:numId w:val="142"/>
              </w:numPr>
              <w:ind w:left="88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potential causes of cleanroom alarms and alerts (</w:t>
            </w:r>
            <w:proofErr w:type="spellStart"/>
            <w:r w:rsidRPr="002C32EB">
              <w:rPr>
                <w:sz w:val="20"/>
                <w:szCs w:val="20"/>
              </w:rPr>
              <w:t>eg</w:t>
            </w:r>
            <w:proofErr w:type="spellEnd"/>
            <w:r w:rsidRPr="002C32EB">
              <w:rPr>
                <w:sz w:val="20"/>
                <w:szCs w:val="20"/>
              </w:rPr>
              <w:t>, pressure drops, particle spikes).</w:t>
            </w:r>
          </w:p>
          <w:p w14:paraId="46FFB3D4" w14:textId="77777777" w:rsidR="00BD7A5B" w:rsidRPr="002C32EB" w:rsidRDefault="00BD7A5B" w:rsidP="00BD7A5B">
            <w:pPr>
              <w:pStyle w:val="ListCompact"/>
              <w:numPr>
                <w:ilvl w:val="1"/>
                <w:numId w:val="142"/>
              </w:numPr>
              <w:ind w:left="88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appropriate initial response and reporting actions for cleanroom alarms and alerts.</w:t>
            </w:r>
          </w:p>
          <w:p w14:paraId="5AA295E5" w14:textId="77777777" w:rsidR="00BD7A5B" w:rsidRPr="002C32EB" w:rsidRDefault="00BD7A5B" w:rsidP="00BD7A5B">
            <w:pPr>
              <w:pStyle w:val="ListCompact"/>
              <w:numPr>
                <w:ilvl w:val="0"/>
                <w:numId w:val="151"/>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Application: </w:t>
            </w:r>
            <w:r w:rsidRPr="002C32EB">
              <w:rPr>
                <w:sz w:val="20"/>
                <w:szCs w:val="20"/>
              </w:rPr>
              <w:t>Prompt response to alarms and alerts helps maintain environmental control and prevent potential contamination risks. For example, technicians recognize common causes of alarms and follow established procedures for reporting and responding to alarms and alerts.</w:t>
            </w:r>
          </w:p>
        </w:tc>
      </w:tr>
    </w:tbl>
    <w:p w14:paraId="5FEA3E71" w14:textId="77777777" w:rsidR="00B55B2E" w:rsidRDefault="00B55B2E">
      <w:r>
        <w:rPr>
          <w:b/>
          <w:bCs/>
        </w:rPr>
        <w:br w:type="page"/>
      </w:r>
    </w:p>
    <w:tbl>
      <w:tblPr>
        <w:tblStyle w:val="GridTable1Light"/>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9989"/>
      </w:tblGrid>
      <w:tr w:rsidR="00BD7A5B" w:rsidRPr="002C32EB" w14:paraId="445D8E3E" w14:textId="77777777" w:rsidTr="00B55B2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bottom w:val="none" w:sz="0" w:space="0" w:color="auto"/>
            </w:tcBorders>
            <w:noWrap/>
          </w:tcPr>
          <w:p w14:paraId="58CA5A1C" w14:textId="191F46C2" w:rsidR="00BD7A5B" w:rsidRPr="002C32EB" w:rsidRDefault="00BD7A5B">
            <w:pPr>
              <w:ind w:left="360" w:hanging="360"/>
              <w:jc w:val="center"/>
              <w:rPr>
                <w:rFonts w:cstheme="minorHAnsi"/>
                <w:sz w:val="20"/>
                <w:szCs w:val="20"/>
              </w:rPr>
            </w:pPr>
            <w:r w:rsidRPr="002C32EB">
              <w:rPr>
                <w:rFonts w:cstheme="minorHAnsi"/>
                <w:sz w:val="20"/>
                <w:szCs w:val="20"/>
              </w:rPr>
              <w:lastRenderedPageBreak/>
              <w:t>2.08</w:t>
            </w:r>
          </w:p>
        </w:tc>
        <w:tc>
          <w:tcPr>
            <w:tcW w:w="4627" w:type="pct"/>
            <w:tcBorders>
              <w:bottom w:val="none" w:sz="0" w:space="0" w:color="auto"/>
            </w:tcBorders>
            <w:noWrap/>
          </w:tcPr>
          <w:p w14:paraId="65EFD5B0" w14:textId="77777777" w:rsidR="00BD7A5B" w:rsidRPr="00B55B2E" w:rsidRDefault="00BD7A5B">
            <w:pPr>
              <w:shd w:val="clear" w:color="auto" w:fill="FAFAFA"/>
              <w:cnfStyle w:val="100000000000" w:firstRow="1" w:lastRow="0" w:firstColumn="0" w:lastColumn="0" w:oddVBand="0" w:evenVBand="0" w:oddHBand="0" w:evenHBand="0" w:firstRowFirstColumn="0" w:firstRowLastColumn="0" w:lastRowFirstColumn="0" w:lastRowLastColumn="0"/>
              <w:rPr>
                <w:rFonts w:eastAsia="Times New Roman" w:cs="Segoe UI"/>
                <w:b w:val="0"/>
                <w:bCs w:val="0"/>
                <w:kern w:val="0"/>
                <w:sz w:val="20"/>
                <w:szCs w:val="20"/>
                <w14:ligatures w14:val="none"/>
              </w:rPr>
            </w:pPr>
            <w:r w:rsidRPr="00B55B2E">
              <w:rPr>
                <w:rFonts w:eastAsia="Times New Roman" w:cs="Segoe UI"/>
                <w:b w:val="0"/>
                <w:bCs w:val="0"/>
                <w:kern w:val="0"/>
                <w:sz w:val="20"/>
                <w:szCs w:val="20"/>
                <w14:ligatures w14:val="none"/>
              </w:rPr>
              <w:t>Apply knowledge of cleanroom flow protocols for personnel, materials, equipment, and waste to ensure unidirectional flow and prevent cross-contamination.</w:t>
            </w:r>
          </w:p>
          <w:p w14:paraId="3CE5A1E5" w14:textId="77777777" w:rsidR="00BD7A5B" w:rsidRPr="00B55B2E" w:rsidRDefault="00BD7A5B" w:rsidP="00BD7A5B">
            <w:pPr>
              <w:pStyle w:val="ListParagraph"/>
              <w:numPr>
                <w:ilvl w:val="0"/>
                <w:numId w:val="62"/>
              </w:numPr>
              <w:shd w:val="clear" w:color="auto" w:fill="FAFAFA"/>
              <w:ind w:left="700" w:hanging="340"/>
              <w:cnfStyle w:val="100000000000" w:firstRow="1" w:lastRow="0" w:firstColumn="0" w:lastColumn="0" w:oddVBand="0" w:evenVBand="0" w:oddHBand="0" w:evenHBand="0" w:firstRowFirstColumn="0" w:firstRowLastColumn="0" w:lastRowFirstColumn="0" w:lastRowLastColumn="0"/>
              <w:rPr>
                <w:rFonts w:eastAsia="Times New Roman" w:cs="Segoe UI"/>
                <w:b w:val="0"/>
                <w:bCs w:val="0"/>
                <w:kern w:val="0"/>
                <w:sz w:val="20"/>
                <w:szCs w:val="20"/>
                <w14:ligatures w14:val="none"/>
              </w:rPr>
            </w:pPr>
            <w:r w:rsidRPr="00B55B2E">
              <w:rPr>
                <w:rFonts w:eastAsia="Times New Roman" w:cs="Segoe UI"/>
                <w:kern w:val="0"/>
                <w:sz w:val="20"/>
                <w:szCs w:val="20"/>
                <w14:ligatures w14:val="none"/>
              </w:rPr>
              <w:t>Focus:</w:t>
            </w:r>
            <w:r w:rsidRPr="00B55B2E">
              <w:rPr>
                <w:rFonts w:eastAsia="Times New Roman" w:cs="Segoe UI"/>
                <w:b w:val="0"/>
                <w:bCs w:val="0"/>
                <w:kern w:val="0"/>
                <w:sz w:val="20"/>
                <w:szCs w:val="20"/>
                <w14:ligatures w14:val="none"/>
              </w:rPr>
              <w:t xml:space="preserve"> Maintain cleanroom integrity through proper movement of personnel, materials, equipment, and waste.</w:t>
            </w:r>
          </w:p>
          <w:p w14:paraId="5080A9AE" w14:textId="77777777" w:rsidR="00BD7A5B" w:rsidRPr="00B55B2E" w:rsidRDefault="00BD7A5B" w:rsidP="00BD7A5B">
            <w:pPr>
              <w:pStyle w:val="ListParagraph"/>
              <w:numPr>
                <w:ilvl w:val="0"/>
                <w:numId w:val="62"/>
              </w:numPr>
              <w:shd w:val="clear" w:color="auto" w:fill="FAFAFA"/>
              <w:ind w:left="700" w:hanging="340"/>
              <w:cnfStyle w:val="100000000000" w:firstRow="1" w:lastRow="0" w:firstColumn="0" w:lastColumn="0" w:oddVBand="0" w:evenVBand="0" w:oddHBand="0" w:evenHBand="0" w:firstRowFirstColumn="0" w:firstRowLastColumn="0" w:lastRowFirstColumn="0" w:lastRowLastColumn="0"/>
              <w:rPr>
                <w:rFonts w:eastAsia="Times New Roman" w:cs="Segoe UI"/>
                <w:kern w:val="0"/>
                <w:sz w:val="20"/>
                <w:szCs w:val="20"/>
                <w14:ligatures w14:val="none"/>
              </w:rPr>
            </w:pPr>
            <w:r w:rsidRPr="00B55B2E">
              <w:rPr>
                <w:rFonts w:eastAsia="Times New Roman" w:cs="Segoe UI"/>
                <w:kern w:val="0"/>
                <w:sz w:val="20"/>
                <w:szCs w:val="20"/>
                <w14:ligatures w14:val="none"/>
              </w:rPr>
              <w:t>Key Skills:</w:t>
            </w:r>
          </w:p>
          <w:p w14:paraId="72FA49BB" w14:textId="77777777" w:rsidR="00BD7A5B" w:rsidRPr="00B55B2E" w:rsidRDefault="00BD7A5B" w:rsidP="00BD7A5B">
            <w:pPr>
              <w:pStyle w:val="ListCompact"/>
              <w:numPr>
                <w:ilvl w:val="1"/>
                <w:numId w:val="142"/>
              </w:numPr>
              <w:ind w:left="880"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 designated flow paths for personnel and materials.</w:t>
            </w:r>
          </w:p>
          <w:p w14:paraId="06EB7CC1" w14:textId="77777777" w:rsidR="00BD7A5B" w:rsidRPr="00B55B2E" w:rsidRDefault="00BD7A5B" w:rsidP="00BD7A5B">
            <w:pPr>
              <w:pStyle w:val="ListCompact"/>
              <w:numPr>
                <w:ilvl w:val="1"/>
                <w:numId w:val="142"/>
              </w:numPr>
              <w:ind w:left="880"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Differentiate between designated clean and dirty zones.</w:t>
            </w:r>
          </w:p>
          <w:p w14:paraId="131DA84C" w14:textId="77777777" w:rsidR="00BD7A5B" w:rsidRPr="00B55B2E" w:rsidRDefault="00BD7A5B" w:rsidP="00BD7A5B">
            <w:pPr>
              <w:pStyle w:val="ListCompact"/>
              <w:numPr>
                <w:ilvl w:val="1"/>
                <w:numId w:val="142"/>
              </w:numPr>
              <w:ind w:left="880"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 waste handling practices that prevent cross-contamination.</w:t>
            </w:r>
          </w:p>
          <w:p w14:paraId="73CE1737" w14:textId="77777777" w:rsidR="00BD7A5B" w:rsidRPr="00B55B2E" w:rsidRDefault="00BD7A5B" w:rsidP="00BD7A5B">
            <w:pPr>
              <w:pStyle w:val="ListCompact"/>
              <w:numPr>
                <w:ilvl w:val="0"/>
                <w:numId w:val="152"/>
              </w:numPr>
              <w:spacing w:before="12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sz w:val="20"/>
                <w:szCs w:val="20"/>
              </w:rPr>
              <w:t>Application:</w:t>
            </w:r>
            <w:r w:rsidRPr="00B55B2E">
              <w:rPr>
                <w:b w:val="0"/>
                <w:bCs w:val="0"/>
                <w:sz w:val="20"/>
                <w:szCs w:val="20"/>
              </w:rPr>
              <w:t xml:space="preserve"> Proper flow practices help maintain separation between clean and potentially contaminated areas. For example, technicians follow designated flow paths and recognize procedures that support cleanroom integrity.</w:t>
            </w:r>
          </w:p>
        </w:tc>
      </w:tr>
    </w:tbl>
    <w:p w14:paraId="3E0D27E4" w14:textId="414102AD" w:rsidR="005C48EE" w:rsidRPr="00B55B2E" w:rsidRDefault="008E581A" w:rsidP="006035D9">
      <w:pPr>
        <w:pStyle w:val="Heading1"/>
        <w:rPr>
          <w:rFonts w:ascii="Aptos" w:hAnsi="Aptos"/>
          <w:color w:val="auto"/>
          <w:sz w:val="28"/>
          <w:szCs w:val="28"/>
          <w:shd w:val="clear" w:color="auto" w:fill="FAFAFA"/>
        </w:rPr>
      </w:pPr>
      <w:bookmarkStart w:id="6" w:name="_Toc199334286"/>
      <w:bookmarkStart w:id="7" w:name="_Toc210057576"/>
      <w:bookmarkStart w:id="8" w:name="_Toc240550202"/>
      <w:r w:rsidRPr="00B55B2E">
        <w:rPr>
          <w:rFonts w:ascii="Aptos" w:hAnsi="Aptos"/>
          <w:color w:val="auto"/>
          <w:sz w:val="28"/>
          <w:szCs w:val="28"/>
        </w:rPr>
        <w:t>Category 3 – Contamination &amp; Quality Control</w:t>
      </w:r>
      <w:bookmarkEnd w:id="6"/>
      <w:bookmarkEnd w:id="7"/>
      <w:bookmarkEnd w:id="8"/>
    </w:p>
    <w:tbl>
      <w:tblPr>
        <w:tblStyle w:val="GridTable1Light"/>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9959"/>
      </w:tblGrid>
      <w:tr w:rsidR="00BD7A5B" w:rsidRPr="002C32EB" w14:paraId="05F7709E"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87" w:type="pct"/>
            <w:tcBorders>
              <w:bottom w:val="none" w:sz="0" w:space="0" w:color="auto"/>
            </w:tcBorders>
            <w:noWrap/>
            <w:hideMark/>
          </w:tcPr>
          <w:p w14:paraId="2D8C86B3" w14:textId="77777777" w:rsidR="00BD7A5B" w:rsidRPr="002C32EB" w:rsidRDefault="00BD7A5B">
            <w:pPr>
              <w:keepLines/>
              <w:widowControl w:val="0"/>
              <w:ind w:left="360" w:hanging="360"/>
              <w:rPr>
                <w:rFonts w:eastAsia="Times New Roman" w:cstheme="minorHAnsi"/>
                <w:kern w:val="0"/>
                <w:sz w:val="20"/>
                <w:szCs w:val="20"/>
                <w14:ligatures w14:val="none"/>
              </w:rPr>
            </w:pPr>
            <w:r w:rsidRPr="002C32EB">
              <w:rPr>
                <w:rFonts w:cstheme="minorHAnsi"/>
                <w:sz w:val="20"/>
                <w:szCs w:val="20"/>
              </w:rPr>
              <w:t xml:space="preserve"> 3.01</w:t>
            </w:r>
          </w:p>
        </w:tc>
        <w:tc>
          <w:tcPr>
            <w:tcW w:w="4613" w:type="pct"/>
            <w:tcBorders>
              <w:bottom w:val="none" w:sz="0" w:space="0" w:color="auto"/>
            </w:tcBorders>
            <w:noWrap/>
          </w:tcPr>
          <w:p w14:paraId="0318582C" w14:textId="77777777" w:rsidR="00BD7A5B" w:rsidRPr="00B55B2E" w:rsidRDefault="00BD7A5B">
            <w:pP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B55B2E">
              <w:rPr>
                <w:rFonts w:cs="Arial"/>
                <w:b w:val="0"/>
                <w:bCs w:val="0"/>
                <w:sz w:val="20"/>
                <w:szCs w:val="20"/>
              </w:rPr>
              <w:t>Identify the function and application of critical monitoring instruments used in cleanroom environments, including particle counters, microbial air samplers, and differential pressure gauges, to evaluate cleanroom performance and environmental control.</w:t>
            </w:r>
          </w:p>
          <w:p w14:paraId="57FB4CFA" w14:textId="77777777" w:rsidR="00BD7A5B" w:rsidRPr="00B55B2E" w:rsidRDefault="00BD7A5B" w:rsidP="00BD7A5B">
            <w:pPr>
              <w:pStyle w:val="ListCompact"/>
              <w:keepLines/>
              <w:widowControl w:val="0"/>
              <w:numPr>
                <w:ilvl w:val="0"/>
                <w:numId w:val="153"/>
              </w:num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sz w:val="20"/>
                <w:szCs w:val="20"/>
              </w:rPr>
              <w:t>Focus:</w:t>
            </w:r>
            <w:r w:rsidRPr="00B55B2E">
              <w:rPr>
                <w:b w:val="0"/>
                <w:bCs w:val="0"/>
                <w:sz w:val="20"/>
                <w:szCs w:val="20"/>
              </w:rPr>
              <w:t xml:space="preserve"> Understand how cleanroom monitoring instruments are used to assess environmental control and cleanroom performance. </w:t>
            </w:r>
          </w:p>
          <w:p w14:paraId="5EC4E71E" w14:textId="77777777" w:rsidR="00BD7A5B" w:rsidRPr="00B55B2E" w:rsidRDefault="00BD7A5B" w:rsidP="00BD7A5B">
            <w:pPr>
              <w:pStyle w:val="ListCompact"/>
              <w:keepLines/>
              <w:widowControl w:val="0"/>
              <w:numPr>
                <w:ilvl w:val="0"/>
                <w:numId w:val="153"/>
              </w:numPr>
              <w:cnfStyle w:val="100000000000" w:firstRow="1" w:lastRow="0" w:firstColumn="0" w:lastColumn="0" w:oddVBand="0" w:evenVBand="0" w:oddHBand="0" w:evenHBand="0" w:firstRowFirstColumn="0" w:firstRowLastColumn="0" w:lastRowFirstColumn="0" w:lastRowLastColumn="0"/>
              <w:rPr>
                <w:sz w:val="20"/>
                <w:szCs w:val="20"/>
              </w:rPr>
            </w:pPr>
            <w:r w:rsidRPr="00B55B2E">
              <w:rPr>
                <w:sz w:val="20"/>
                <w:szCs w:val="20"/>
              </w:rPr>
              <w:t>Key Skills:</w:t>
            </w:r>
          </w:p>
          <w:p w14:paraId="42E341A4" w14:textId="77777777" w:rsidR="00BD7A5B" w:rsidRPr="00B55B2E" w:rsidRDefault="00BD7A5B" w:rsidP="00BD7A5B">
            <w:pPr>
              <w:pStyle w:val="ListCompact"/>
              <w:keepLines/>
              <w:widowControl w:val="0"/>
              <w:numPr>
                <w:ilvl w:val="1"/>
                <w:numId w:val="142"/>
              </w:numPr>
              <w:ind w:left="1035"/>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 the purpose and operating principles of particle counters, microbial air samplers, and pressure gauges.</w:t>
            </w:r>
          </w:p>
          <w:p w14:paraId="2359FEF5" w14:textId="77777777" w:rsidR="00BD7A5B" w:rsidRPr="00B55B2E" w:rsidRDefault="00BD7A5B" w:rsidP="00BD7A5B">
            <w:pPr>
              <w:pStyle w:val="ListCompact"/>
              <w:keepLines/>
              <w:widowControl w:val="0"/>
              <w:numPr>
                <w:ilvl w:val="1"/>
                <w:numId w:val="142"/>
              </w:numPr>
              <w:ind w:left="1035"/>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Interpret data from these instruments to evaluate cleanroom performance.</w:t>
            </w:r>
          </w:p>
          <w:p w14:paraId="4E96B054" w14:textId="77777777" w:rsidR="00BD7A5B" w:rsidRPr="00B55B2E" w:rsidRDefault="00BD7A5B" w:rsidP="00BD7A5B">
            <w:pPr>
              <w:pStyle w:val="ListCompact"/>
              <w:keepLines/>
              <w:widowControl w:val="0"/>
              <w:numPr>
                <w:ilvl w:val="0"/>
                <w:numId w:val="156"/>
              </w:numPr>
              <w:spacing w:before="120"/>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sz w:val="20"/>
                <w:szCs w:val="20"/>
              </w:rPr>
              <w:t>Application:</w:t>
            </w:r>
            <w:r w:rsidRPr="00B55B2E">
              <w:rPr>
                <w:b w:val="0"/>
                <w:bCs w:val="0"/>
                <w:sz w:val="20"/>
                <w:szCs w:val="20"/>
              </w:rPr>
              <w:t xml:space="preserve"> Cleanroom monitoring instruments provide information used to assess environmental conditions and contamination control. For example, technicians interpret particle counts, microbial monitoring results, and pressure readings to determine whether cleanroom conditions remain within established limits.</w:t>
            </w:r>
          </w:p>
        </w:tc>
      </w:tr>
      <w:tr w:rsidR="00BD7A5B" w:rsidRPr="002C32EB" w14:paraId="096DA73E"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noWrap/>
          </w:tcPr>
          <w:p w14:paraId="00A818AC" w14:textId="77777777" w:rsidR="00BD7A5B" w:rsidRPr="002C32EB" w:rsidRDefault="00BD7A5B">
            <w:pPr>
              <w:keepLines/>
              <w:widowControl w:val="0"/>
              <w:ind w:left="360" w:hanging="360"/>
              <w:rPr>
                <w:rFonts w:cstheme="minorHAnsi"/>
                <w:sz w:val="20"/>
                <w:szCs w:val="20"/>
              </w:rPr>
            </w:pPr>
            <w:r w:rsidRPr="002C32EB">
              <w:rPr>
                <w:rFonts w:cstheme="minorHAnsi"/>
                <w:sz w:val="20"/>
                <w:szCs w:val="20"/>
              </w:rPr>
              <w:t xml:space="preserve"> 3.02</w:t>
            </w:r>
          </w:p>
        </w:tc>
        <w:tc>
          <w:tcPr>
            <w:tcW w:w="4613" w:type="pct"/>
            <w:noWrap/>
          </w:tcPr>
          <w:p w14:paraId="4BC72599" w14:textId="77777777" w:rsidR="00BD7A5B" w:rsidRPr="002C32EB" w:rsidRDefault="00BD7A5B">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Apply knowledge of infection control principles, including standard precautions, transmission-based precautions, and environmental cleaning protocols, to prevent the spread of infectious agents in controlled environments.</w:t>
            </w:r>
          </w:p>
          <w:p w14:paraId="31FA3161" w14:textId="77777777" w:rsidR="00BD7A5B" w:rsidRPr="002C32EB" w:rsidRDefault="00BD7A5B" w:rsidP="00BD7A5B">
            <w:pPr>
              <w:pStyle w:val="ListCompact"/>
              <w:keepLines/>
              <w:widowControl w:val="0"/>
              <w:numPr>
                <w:ilvl w:val="0"/>
                <w:numId w:val="154"/>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Prevent the spread of infectious agents in controlled environments through effective infection-control practices. </w:t>
            </w:r>
          </w:p>
          <w:p w14:paraId="66453086" w14:textId="77777777" w:rsidR="00BD7A5B" w:rsidRPr="002C32EB" w:rsidRDefault="00BD7A5B" w:rsidP="00BD7A5B">
            <w:pPr>
              <w:pStyle w:val="ListCompact"/>
              <w:keepLines/>
              <w:widowControl w:val="0"/>
              <w:numPr>
                <w:ilvl w:val="0"/>
                <w:numId w:val="154"/>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0763802A"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Differentiate between standard precautions and transmission-based precautions.</w:t>
            </w:r>
          </w:p>
          <w:p w14:paraId="0F388BED"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appropriate environmental cleaning procedures based on risk level and area classification.</w:t>
            </w:r>
          </w:p>
          <w:p w14:paraId="075CAD36" w14:textId="77777777" w:rsidR="00BD7A5B" w:rsidRPr="002C32EB" w:rsidRDefault="00BD7A5B" w:rsidP="00BD7A5B">
            <w:pPr>
              <w:pStyle w:val="ListCompact"/>
              <w:keepLines/>
              <w:widowControl w:val="0"/>
              <w:numPr>
                <w:ilvl w:val="0"/>
                <w:numId w:val="156"/>
              </w:numPr>
              <w:spacing w:before="12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 xml:space="preserve">Application: </w:t>
            </w:r>
            <w:r w:rsidRPr="002C32EB">
              <w:rPr>
                <w:sz w:val="20"/>
                <w:szCs w:val="20"/>
              </w:rPr>
              <w:t>Infection-control practices help reduce the spread of infectious agents and support safe working environments. For example, technicians recognize appropriate precaution levels and select cleaning procedures that align with the contamination risks of a specific area.</w:t>
            </w:r>
          </w:p>
        </w:tc>
      </w:tr>
      <w:tr w:rsidR="00BD7A5B" w:rsidRPr="002C32EB" w14:paraId="3B2D405D"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noWrap/>
          </w:tcPr>
          <w:p w14:paraId="4EB5B8F5" w14:textId="77777777" w:rsidR="00BD7A5B" w:rsidRPr="002C32EB" w:rsidRDefault="00BD7A5B">
            <w:pPr>
              <w:keepLines/>
              <w:widowControl w:val="0"/>
              <w:ind w:left="360" w:hanging="300"/>
              <w:rPr>
                <w:rFonts w:cstheme="minorHAnsi"/>
                <w:sz w:val="20"/>
                <w:szCs w:val="20"/>
              </w:rPr>
            </w:pPr>
            <w:r w:rsidRPr="002C32EB">
              <w:rPr>
                <w:rFonts w:cstheme="minorHAnsi"/>
                <w:sz w:val="20"/>
                <w:szCs w:val="20"/>
              </w:rPr>
              <w:t>3.05</w:t>
            </w:r>
          </w:p>
        </w:tc>
        <w:tc>
          <w:tcPr>
            <w:tcW w:w="4613" w:type="pct"/>
            <w:noWrap/>
          </w:tcPr>
          <w:p w14:paraId="2C857B20" w14:textId="77777777" w:rsidR="00BD7A5B" w:rsidRPr="002C32EB" w:rsidRDefault="00BD7A5B">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quality control (QC) testing methods and acceptance criteria for sterile products, including sterility testing, endotoxin testing, and environmental monitoring, to verify product quality and regulatory compliance.</w:t>
            </w:r>
          </w:p>
          <w:p w14:paraId="17D15896" w14:textId="77777777" w:rsidR="00BD7A5B" w:rsidRPr="002C32EB" w:rsidRDefault="00BD7A5B" w:rsidP="00BD7A5B">
            <w:pPr>
              <w:pStyle w:val="ListCompact"/>
              <w:keepLines/>
              <w:widowControl w:val="0"/>
              <w:numPr>
                <w:ilvl w:val="0"/>
                <w:numId w:val="155"/>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Ensure product quality and regulatory compliance through QC testing and acceptance criteria.</w:t>
            </w:r>
          </w:p>
          <w:p w14:paraId="554043CA" w14:textId="77777777" w:rsidR="00BD7A5B" w:rsidRPr="002C32EB" w:rsidRDefault="00BD7A5B" w:rsidP="00BD7A5B">
            <w:pPr>
              <w:pStyle w:val="ListCompact"/>
              <w:keepLines/>
              <w:widowControl w:val="0"/>
              <w:numPr>
                <w:ilvl w:val="0"/>
                <w:numId w:val="155"/>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1D75794C"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Explain how sterility test result supports product quality decisions.</w:t>
            </w:r>
          </w:p>
          <w:p w14:paraId="3EBB1514"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Explain how endotoxin test result supports quality decisions.</w:t>
            </w:r>
          </w:p>
          <w:p w14:paraId="2A246A26"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Interpret reported QC and environmental monitoring results against established acceptance criteria.</w:t>
            </w:r>
          </w:p>
          <w:p w14:paraId="5208EB07" w14:textId="77777777" w:rsidR="00BD7A5B" w:rsidRPr="002C32EB" w:rsidRDefault="00BD7A5B" w:rsidP="00BD7A5B">
            <w:pPr>
              <w:pStyle w:val="ListCompact"/>
              <w:keepLines/>
              <w:widowControl w:val="0"/>
              <w:numPr>
                <w:ilvl w:val="0"/>
                <w:numId w:val="156"/>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QC testing provides evidence that sterile products and manufacturing environments meet established quality requirements. For example, technicians recognize the purpose of sterility and endotoxin testing and evaluate environmental monitoring results against approved acceptance criteria.</w:t>
            </w:r>
          </w:p>
        </w:tc>
      </w:tr>
    </w:tbl>
    <w:p w14:paraId="6ECBDAC7" w14:textId="77777777" w:rsidR="00B55B2E" w:rsidRDefault="00B55B2E">
      <w:r>
        <w:rPr>
          <w:b/>
          <w:bCs/>
        </w:rPr>
        <w:br w:type="page"/>
      </w:r>
    </w:p>
    <w:tbl>
      <w:tblPr>
        <w:tblStyle w:val="GridTable1Light"/>
        <w:tblW w:w="5002"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835"/>
        <w:gridCol w:w="9959"/>
      </w:tblGrid>
      <w:tr w:rsidR="00BD7A5B" w:rsidRPr="002C32EB" w14:paraId="1BB616D6"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07EE3663" w14:textId="223BE4F9" w:rsidR="00BD7A5B" w:rsidRPr="002C32EB" w:rsidRDefault="00BD7A5B">
            <w:pPr>
              <w:keepLines/>
              <w:widowControl w:val="0"/>
              <w:ind w:left="360" w:hanging="360"/>
              <w:jc w:val="center"/>
              <w:rPr>
                <w:rFonts w:cstheme="minorHAnsi"/>
                <w:sz w:val="20"/>
                <w:szCs w:val="20"/>
              </w:rPr>
            </w:pPr>
            <w:r w:rsidRPr="002C32EB">
              <w:rPr>
                <w:rFonts w:cstheme="minorHAnsi"/>
                <w:sz w:val="20"/>
                <w:szCs w:val="20"/>
              </w:rPr>
              <w:lastRenderedPageBreak/>
              <w:t>3.06</w:t>
            </w:r>
          </w:p>
        </w:tc>
        <w:tc>
          <w:tcPr>
            <w:tcW w:w="4613" w:type="pct"/>
            <w:tcBorders>
              <w:top w:val="single" w:sz="4" w:space="0" w:color="auto"/>
              <w:left w:val="single" w:sz="4" w:space="0" w:color="auto"/>
              <w:bottom w:val="single" w:sz="4" w:space="0" w:color="auto"/>
              <w:right w:val="single" w:sz="4" w:space="0" w:color="auto"/>
            </w:tcBorders>
            <w:noWrap/>
          </w:tcPr>
          <w:p w14:paraId="58A933F4" w14:textId="77777777" w:rsidR="00BD7A5B" w:rsidRPr="00B55B2E" w:rsidRDefault="00BD7A5B">
            <w:pPr>
              <w:keepLines/>
              <w:widowControl w:val="0"/>
              <w:shd w:val="clear" w:color="auto" w:fill="FAFAFA"/>
              <w:cnfStyle w:val="100000000000" w:firstRow="1" w:lastRow="0" w:firstColumn="0" w:lastColumn="0" w:oddVBand="0" w:evenVBand="0" w:oddHBand="0" w:evenHBand="0" w:firstRowFirstColumn="0" w:firstRowLastColumn="0" w:lastRowFirstColumn="0" w:lastRowLastColumn="0"/>
              <w:rPr>
                <w:rFonts w:eastAsia="Times New Roman" w:cs="Segoe UI"/>
                <w:b w:val="0"/>
                <w:bCs w:val="0"/>
                <w:kern w:val="0"/>
                <w:sz w:val="20"/>
                <w:szCs w:val="20"/>
                <w14:ligatures w14:val="none"/>
              </w:rPr>
            </w:pPr>
            <w:r w:rsidRPr="00B55B2E">
              <w:rPr>
                <w:rFonts w:eastAsia="Times New Roman" w:cs="Segoe UI"/>
                <w:b w:val="0"/>
                <w:bCs w:val="0"/>
                <w:kern w:val="0"/>
                <w:sz w:val="20"/>
                <w:szCs w:val="20"/>
                <w14:ligatures w14:val="none"/>
              </w:rPr>
              <w:t>Describe key microbiological principles, including factors influencing microbial growth, contamination sources, and control measures.</w:t>
            </w:r>
          </w:p>
          <w:p w14:paraId="6E3AF61F" w14:textId="77777777" w:rsidR="00BD7A5B" w:rsidRPr="00B55B2E" w:rsidRDefault="00BD7A5B" w:rsidP="00BD7A5B">
            <w:pPr>
              <w:pStyle w:val="ListCompact"/>
              <w:keepLines/>
              <w:widowControl w:val="0"/>
              <w:numPr>
                <w:ilvl w:val="0"/>
                <w:numId w:val="157"/>
              </w:num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B55B2E">
              <w:rPr>
                <w:b w:val="0"/>
                <w:bCs w:val="0"/>
                <w:sz w:val="20"/>
                <w:szCs w:val="20"/>
              </w:rPr>
              <w:t xml:space="preserve"> Apply microbiological knowledge to prevent and control contamination in cleanroom settings.</w:t>
            </w:r>
          </w:p>
          <w:p w14:paraId="67010556" w14:textId="77777777" w:rsidR="00BD7A5B" w:rsidRPr="005F409E" w:rsidRDefault="00BD7A5B" w:rsidP="00BD7A5B">
            <w:pPr>
              <w:pStyle w:val="ListCompact"/>
              <w:keepLines/>
              <w:widowControl w:val="0"/>
              <w:numPr>
                <w:ilvl w:val="0"/>
                <w:numId w:val="157"/>
              </w:numPr>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2D369AAC" w14:textId="77777777" w:rsidR="00BD7A5B" w:rsidRPr="00B55B2E" w:rsidRDefault="00BD7A5B" w:rsidP="00BD7A5B">
            <w:pPr>
              <w:pStyle w:val="ListCompact"/>
              <w:keepLines/>
              <w:widowControl w:val="0"/>
              <w:numPr>
                <w:ilvl w:val="1"/>
                <w:numId w:val="142"/>
              </w:numPr>
              <w:ind w:left="1035"/>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 environmental and nutritional factors that support microbial growth.</w:t>
            </w:r>
          </w:p>
          <w:p w14:paraId="22D87793" w14:textId="77777777" w:rsidR="00BD7A5B" w:rsidRPr="00B55B2E" w:rsidRDefault="00BD7A5B" w:rsidP="00BD7A5B">
            <w:pPr>
              <w:pStyle w:val="ListCompact"/>
              <w:keepLines/>
              <w:widowControl w:val="0"/>
              <w:numPr>
                <w:ilvl w:val="1"/>
                <w:numId w:val="142"/>
              </w:numPr>
              <w:ind w:left="1035"/>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Recognize common contamination sources in controlled environments.</w:t>
            </w:r>
          </w:p>
          <w:p w14:paraId="657019FE" w14:textId="77777777" w:rsidR="00BD7A5B" w:rsidRPr="00B55B2E" w:rsidRDefault="00BD7A5B" w:rsidP="00BD7A5B">
            <w:pPr>
              <w:pStyle w:val="ListCompact"/>
              <w:keepLines/>
              <w:widowControl w:val="0"/>
              <w:numPr>
                <w:ilvl w:val="1"/>
                <w:numId w:val="142"/>
              </w:numPr>
              <w:ind w:left="1035"/>
              <w:cnfStyle w:val="100000000000" w:firstRow="1" w:lastRow="0" w:firstColumn="0" w:lastColumn="0" w:oddVBand="0" w:evenVBand="0" w:oddHBand="0" w:evenHBand="0" w:firstRowFirstColumn="0" w:firstRowLastColumn="0" w:lastRowFirstColumn="0" w:lastRowLastColumn="0"/>
              <w:rPr>
                <w:b w:val="0"/>
                <w:bCs w:val="0"/>
                <w:sz w:val="20"/>
                <w:szCs w:val="20"/>
              </w:rPr>
            </w:pPr>
            <w:r w:rsidRPr="00B55B2E">
              <w:rPr>
                <w:b w:val="0"/>
                <w:bCs w:val="0"/>
                <w:sz w:val="20"/>
                <w:szCs w:val="20"/>
              </w:rPr>
              <w:t>Identify control measures that limit microbial growth and contamination (</w:t>
            </w:r>
            <w:proofErr w:type="spellStart"/>
            <w:r w:rsidRPr="00B55B2E">
              <w:rPr>
                <w:b w:val="0"/>
                <w:bCs w:val="0"/>
                <w:sz w:val="20"/>
                <w:szCs w:val="20"/>
              </w:rPr>
              <w:t>eg</w:t>
            </w:r>
            <w:proofErr w:type="spellEnd"/>
            <w:r w:rsidRPr="00B55B2E">
              <w:rPr>
                <w:b w:val="0"/>
                <w:bCs w:val="0"/>
                <w:sz w:val="20"/>
                <w:szCs w:val="20"/>
              </w:rPr>
              <w:t>, temperature regulation and disinfection).</w:t>
            </w:r>
          </w:p>
          <w:p w14:paraId="18A20C14" w14:textId="77777777" w:rsidR="00BD7A5B" w:rsidRPr="00B55B2E" w:rsidRDefault="00BD7A5B" w:rsidP="00BD7A5B">
            <w:pPr>
              <w:pStyle w:val="ListCompact"/>
              <w:keepLines/>
              <w:widowControl w:val="0"/>
              <w:numPr>
                <w:ilvl w:val="0"/>
                <w:numId w:val="156"/>
              </w:numPr>
              <w:spacing w:before="12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Application:</w:t>
            </w:r>
            <w:r w:rsidRPr="00B55B2E">
              <w:rPr>
                <w:b w:val="0"/>
                <w:bCs w:val="0"/>
                <w:sz w:val="20"/>
                <w:szCs w:val="20"/>
              </w:rPr>
              <w:t xml:space="preserve"> Understanding basic microbiological principles helps personnel recognize conditions that contribute to contamination and methods used to reduce contamination risks. For example, technicians identify factors that support microbial growth, recognize potential contamination sources, and select appropriate control measures to help maintain cleanroom conditions.</w:t>
            </w:r>
          </w:p>
        </w:tc>
      </w:tr>
      <w:tr w:rsidR="00BD7A5B" w:rsidRPr="002C32EB" w14:paraId="61394C15"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3396D2BB" w14:textId="77777777" w:rsidR="00BD7A5B" w:rsidRPr="002C32EB" w:rsidRDefault="00BD7A5B">
            <w:pPr>
              <w:keepLines/>
              <w:widowControl w:val="0"/>
              <w:ind w:left="360" w:hanging="360"/>
              <w:jc w:val="center"/>
              <w:rPr>
                <w:rFonts w:cstheme="minorHAnsi"/>
                <w:sz w:val="20"/>
                <w:szCs w:val="20"/>
              </w:rPr>
            </w:pPr>
            <w:r w:rsidRPr="002C32EB">
              <w:rPr>
                <w:rFonts w:cstheme="minorHAnsi"/>
                <w:sz w:val="20"/>
                <w:szCs w:val="20"/>
              </w:rPr>
              <w:t>3.07</w:t>
            </w:r>
          </w:p>
        </w:tc>
        <w:tc>
          <w:tcPr>
            <w:tcW w:w="4613" w:type="pct"/>
            <w:tcBorders>
              <w:top w:val="single" w:sz="4" w:space="0" w:color="auto"/>
              <w:left w:val="single" w:sz="4" w:space="0" w:color="auto"/>
              <w:bottom w:val="single" w:sz="4" w:space="0" w:color="auto"/>
              <w:right w:val="single" w:sz="4" w:space="0" w:color="auto"/>
            </w:tcBorders>
            <w:noWrap/>
          </w:tcPr>
          <w:p w14:paraId="3C1F123F" w14:textId="77777777" w:rsidR="00BD7A5B" w:rsidRPr="002C32EB" w:rsidRDefault="00BD7A5B">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Differentiate between ISO 5 environments, including biological safety cabinets, horizontal laminar airflow units, and vertical laminar airflow units, based on their design, airflow patterns, and applications.</w:t>
            </w:r>
          </w:p>
          <w:p w14:paraId="0F0BCB37" w14:textId="77777777" w:rsidR="00BD7A5B" w:rsidRPr="002C32EB" w:rsidRDefault="00BD7A5B" w:rsidP="00BD7A5B">
            <w:pPr>
              <w:pStyle w:val="ListCompact"/>
              <w:keepLines/>
              <w:widowControl w:val="0"/>
              <w:numPr>
                <w:ilvl w:val="0"/>
                <w:numId w:val="158"/>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Understand the design, airflow patterns, and applications of ISO 5 equipment used to maintain aseptic conditions.</w:t>
            </w:r>
          </w:p>
          <w:p w14:paraId="527FA5AA" w14:textId="77777777" w:rsidR="00BD7A5B" w:rsidRPr="002C32EB" w:rsidRDefault="00BD7A5B" w:rsidP="00BD7A5B">
            <w:pPr>
              <w:pStyle w:val="ListCompact"/>
              <w:keepLines/>
              <w:widowControl w:val="0"/>
              <w:numPr>
                <w:ilvl w:val="0"/>
                <w:numId w:val="158"/>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06035CCD"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Compare airflow patterns and containment characteristics of ISO 5 equipment.</w:t>
            </w:r>
          </w:p>
          <w:p w14:paraId="4A0BE97B"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appropriate applications for biological safety cabinets, horizontal laminar airflow units, and vertical laminar airflow units.</w:t>
            </w:r>
          </w:p>
          <w:p w14:paraId="4608F8B0" w14:textId="77777777" w:rsidR="00BD7A5B" w:rsidRPr="002C32EB" w:rsidRDefault="00BD7A5B" w:rsidP="00BD7A5B">
            <w:pPr>
              <w:pStyle w:val="ListCompact"/>
              <w:keepLines/>
              <w:widowControl w:val="0"/>
              <w:numPr>
                <w:ilvl w:val="0"/>
                <w:numId w:val="156"/>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Different ISO 5 environments are designed to provide specific types of </w:t>
            </w:r>
            <w:proofErr w:type="gramStart"/>
            <w:r w:rsidRPr="002C32EB">
              <w:rPr>
                <w:sz w:val="20"/>
                <w:szCs w:val="20"/>
              </w:rPr>
              <w:t>product</w:t>
            </w:r>
            <w:proofErr w:type="gramEnd"/>
            <w:r w:rsidRPr="002C32EB">
              <w:rPr>
                <w:sz w:val="20"/>
                <w:szCs w:val="20"/>
              </w:rPr>
              <w:t xml:space="preserve"> or personnel protection during aseptic activities. For example, technicians distinguish airflow patterns and identify the appropriate use of biological safety cabinets and laminar airflow units based on the intended activity.</w:t>
            </w:r>
          </w:p>
        </w:tc>
      </w:tr>
      <w:tr w:rsidR="00BD7A5B" w:rsidRPr="002C32EB" w14:paraId="041824DA"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6E289ACB" w14:textId="77777777" w:rsidR="00BD7A5B" w:rsidRPr="002C32EB" w:rsidRDefault="00BD7A5B">
            <w:pPr>
              <w:keepLines/>
              <w:widowControl w:val="0"/>
              <w:ind w:left="360" w:hanging="360"/>
              <w:rPr>
                <w:rFonts w:cstheme="minorHAnsi"/>
                <w:sz w:val="20"/>
                <w:szCs w:val="20"/>
              </w:rPr>
            </w:pPr>
            <w:r w:rsidRPr="002C32EB">
              <w:rPr>
                <w:rFonts w:cstheme="minorHAnsi"/>
                <w:sz w:val="20"/>
                <w:szCs w:val="20"/>
              </w:rPr>
              <w:t>3.08</w:t>
            </w:r>
          </w:p>
        </w:tc>
        <w:tc>
          <w:tcPr>
            <w:tcW w:w="4613" w:type="pct"/>
            <w:tcBorders>
              <w:top w:val="single" w:sz="4" w:space="0" w:color="auto"/>
              <w:left w:val="single" w:sz="4" w:space="0" w:color="auto"/>
              <w:bottom w:val="single" w:sz="4" w:space="0" w:color="auto"/>
              <w:right w:val="single" w:sz="4" w:space="0" w:color="auto"/>
            </w:tcBorders>
            <w:noWrap/>
          </w:tcPr>
          <w:p w14:paraId="26C73D6E" w14:textId="77777777" w:rsidR="00BD7A5B" w:rsidRPr="002C32EB" w:rsidRDefault="00BD7A5B">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common microbial contaminants in a cleanroom setting, including bacteria, fungi, and viruses, and assess their associated contamination risks.</w:t>
            </w:r>
          </w:p>
          <w:p w14:paraId="448C7D27" w14:textId="77777777" w:rsidR="00BD7A5B" w:rsidRPr="002C32EB" w:rsidRDefault="00BD7A5B" w:rsidP="00BD7A5B">
            <w:pPr>
              <w:pStyle w:val="ListCompact"/>
              <w:keepLines/>
              <w:widowControl w:val="0"/>
              <w:numPr>
                <w:ilvl w:val="0"/>
                <w:numId w:val="159"/>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Assess contamination risks by recognizing common microbial contaminants in controlled environments.</w:t>
            </w:r>
          </w:p>
          <w:p w14:paraId="5CAA12FD" w14:textId="77777777" w:rsidR="00BD7A5B" w:rsidRPr="002C32EB" w:rsidRDefault="00BD7A5B" w:rsidP="00BD7A5B">
            <w:pPr>
              <w:pStyle w:val="ListCompact"/>
              <w:keepLines/>
              <w:widowControl w:val="0"/>
              <w:numPr>
                <w:ilvl w:val="0"/>
                <w:numId w:val="159"/>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03A75B3E"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Classify common microbial contaminants by type and source.</w:t>
            </w:r>
          </w:p>
          <w:p w14:paraId="4663F925" w14:textId="77777777" w:rsidR="00BD7A5B" w:rsidRPr="002C32EB" w:rsidRDefault="00BD7A5B" w:rsidP="00BD7A5B">
            <w:pPr>
              <w:pStyle w:val="ListCompact"/>
              <w:keepLines/>
              <w:widowControl w:val="0"/>
              <w:numPr>
                <w:ilvl w:val="1"/>
                <w:numId w:val="142"/>
              </w:numPr>
              <w:ind w:left="1035"/>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Evaluate the potential impact of microbial contamination on product quality.</w:t>
            </w:r>
          </w:p>
          <w:p w14:paraId="0459CCF2" w14:textId="77777777" w:rsidR="00BD7A5B" w:rsidRPr="002C32EB" w:rsidRDefault="00BD7A5B" w:rsidP="00BD7A5B">
            <w:pPr>
              <w:pStyle w:val="ListCompact"/>
              <w:keepLines/>
              <w:widowControl w:val="0"/>
              <w:numPr>
                <w:ilvl w:val="0"/>
                <w:numId w:val="156"/>
              </w:numPr>
              <w:spacing w:before="12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 xml:space="preserve">Application: </w:t>
            </w:r>
            <w:r w:rsidRPr="002C32EB">
              <w:rPr>
                <w:sz w:val="20"/>
                <w:szCs w:val="20"/>
              </w:rPr>
              <w:t>Different microorganisms present varying contamination risks depending on their source and ability to affect products. For example, technicians classify common contaminants and evaluate how microbial contamination may affect product quality.</w:t>
            </w:r>
          </w:p>
        </w:tc>
      </w:tr>
      <w:tr w:rsidR="00BD7A5B" w:rsidRPr="002C32EB" w14:paraId="40BF2725"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2D4A76DE" w14:textId="77777777" w:rsidR="00BD7A5B" w:rsidRPr="002C32EB" w:rsidRDefault="00BD7A5B">
            <w:pPr>
              <w:keepLines/>
              <w:widowControl w:val="0"/>
              <w:ind w:left="360" w:hanging="360"/>
              <w:rPr>
                <w:rFonts w:cstheme="minorHAnsi"/>
                <w:sz w:val="20"/>
                <w:szCs w:val="20"/>
              </w:rPr>
            </w:pPr>
            <w:r w:rsidRPr="002C32EB">
              <w:rPr>
                <w:rFonts w:cstheme="minorHAnsi"/>
                <w:sz w:val="20"/>
                <w:szCs w:val="20"/>
              </w:rPr>
              <w:t>3.09</w:t>
            </w:r>
          </w:p>
        </w:tc>
        <w:tc>
          <w:tcPr>
            <w:tcW w:w="4613" w:type="pct"/>
            <w:tcBorders>
              <w:top w:val="single" w:sz="4" w:space="0" w:color="auto"/>
              <w:left w:val="single" w:sz="4" w:space="0" w:color="auto"/>
              <w:bottom w:val="single" w:sz="4" w:space="0" w:color="auto"/>
              <w:right w:val="single" w:sz="4" w:space="0" w:color="auto"/>
            </w:tcBorders>
            <w:noWrap/>
          </w:tcPr>
          <w:p w14:paraId="1CBEFAEB" w14:textId="77777777" w:rsidR="00BD7A5B" w:rsidRPr="002C32EB" w:rsidRDefault="00BD7A5B">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Compare methods for detecting and identifying microbial contaminants, including culture-based techniques, rapid microbial methods, and molecular diagnostics, based on their principles and applications.</w:t>
            </w:r>
          </w:p>
          <w:p w14:paraId="65ACBBCC" w14:textId="77777777" w:rsidR="00BD7A5B" w:rsidRPr="002C32EB" w:rsidRDefault="00BD7A5B" w:rsidP="00BD7A5B">
            <w:pPr>
              <w:pStyle w:val="ListCompact"/>
              <w:keepLines/>
              <w:widowControl w:val="0"/>
              <w:numPr>
                <w:ilvl w:val="0"/>
                <w:numId w:val="160"/>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 xml:space="preserve">Compare microbial detection methods based on their principles, applications, advantages, and limitations. </w:t>
            </w:r>
          </w:p>
          <w:p w14:paraId="2EAD6451" w14:textId="77777777" w:rsidR="00BD7A5B" w:rsidRPr="002C32EB" w:rsidRDefault="00BD7A5B" w:rsidP="00BD7A5B">
            <w:pPr>
              <w:pStyle w:val="ListCompact"/>
              <w:keepLines/>
              <w:widowControl w:val="0"/>
              <w:numPr>
                <w:ilvl w:val="0"/>
                <w:numId w:val="160"/>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4CEE3DC8" w14:textId="77777777" w:rsidR="00BD7A5B" w:rsidRPr="002C32EB" w:rsidRDefault="00BD7A5B" w:rsidP="00BD7A5B">
            <w:pPr>
              <w:pStyle w:val="ListCompact"/>
              <w:keepLines/>
              <w:widowControl w:val="0"/>
              <w:numPr>
                <w:ilvl w:val="1"/>
                <w:numId w:val="142"/>
              </w:numPr>
              <w:ind w:left="945"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Describe the principles of culture-based, rapid microbial, and molecular detection methods.</w:t>
            </w:r>
          </w:p>
          <w:p w14:paraId="6AC510FF" w14:textId="77777777" w:rsidR="00BD7A5B" w:rsidRPr="002C32EB" w:rsidRDefault="00BD7A5B" w:rsidP="00BD7A5B">
            <w:pPr>
              <w:pStyle w:val="ListCompact"/>
              <w:keepLines/>
              <w:widowControl w:val="0"/>
              <w:numPr>
                <w:ilvl w:val="1"/>
                <w:numId w:val="142"/>
              </w:numPr>
              <w:ind w:left="945"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Compare the advantages and limitations of each method.</w:t>
            </w:r>
          </w:p>
          <w:p w14:paraId="252A03B2" w14:textId="77777777" w:rsidR="00BD7A5B" w:rsidRPr="002C32EB" w:rsidRDefault="00BD7A5B" w:rsidP="00BD7A5B">
            <w:pPr>
              <w:pStyle w:val="ListCompact"/>
              <w:keepLines/>
              <w:widowControl w:val="0"/>
              <w:numPr>
                <w:ilvl w:val="1"/>
                <w:numId w:val="142"/>
              </w:numPr>
              <w:ind w:left="945"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Match detection methods to their appropriate testing applications.</w:t>
            </w:r>
          </w:p>
          <w:p w14:paraId="57DC7D48" w14:textId="77777777" w:rsidR="00BD7A5B" w:rsidRPr="002C32EB" w:rsidRDefault="00BD7A5B" w:rsidP="00BD7A5B">
            <w:pPr>
              <w:pStyle w:val="ListCompact"/>
              <w:keepLines/>
              <w:widowControl w:val="0"/>
              <w:numPr>
                <w:ilvl w:val="0"/>
                <w:numId w:val="156"/>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Different microbial detection methods provide varying levels of speed, sensitivity, and information depending on the testing need. For example, technicians compare common detection methods and identify the most appropriate method for a specific testing application.</w:t>
            </w:r>
          </w:p>
        </w:tc>
      </w:tr>
    </w:tbl>
    <w:p w14:paraId="4E4630C5" w14:textId="77777777" w:rsidR="005F409E" w:rsidRDefault="005F409E">
      <w:r>
        <w:rPr>
          <w:b/>
          <w:bCs/>
        </w:rPr>
        <w:br w:type="page"/>
      </w:r>
    </w:p>
    <w:tbl>
      <w:tblPr>
        <w:tblStyle w:val="GridTable1Light"/>
        <w:tblW w:w="5002"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835"/>
        <w:gridCol w:w="9959"/>
      </w:tblGrid>
      <w:tr w:rsidR="00BD7A5B" w:rsidRPr="002C32EB" w14:paraId="02F85559"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004D972E" w14:textId="19E7020B" w:rsidR="00BD7A5B" w:rsidRPr="002C32EB" w:rsidRDefault="00BD7A5B">
            <w:pPr>
              <w:keepLines/>
              <w:widowControl w:val="0"/>
              <w:ind w:left="360" w:hanging="360"/>
              <w:rPr>
                <w:rFonts w:cstheme="minorHAnsi"/>
                <w:sz w:val="20"/>
                <w:szCs w:val="20"/>
              </w:rPr>
            </w:pPr>
            <w:r w:rsidRPr="002C32EB">
              <w:rPr>
                <w:rFonts w:cstheme="minorHAnsi"/>
                <w:sz w:val="20"/>
                <w:szCs w:val="20"/>
              </w:rPr>
              <w:lastRenderedPageBreak/>
              <w:t>3.10</w:t>
            </w:r>
          </w:p>
        </w:tc>
        <w:tc>
          <w:tcPr>
            <w:tcW w:w="4613" w:type="pct"/>
            <w:tcBorders>
              <w:top w:val="single" w:sz="4" w:space="0" w:color="auto"/>
              <w:left w:val="single" w:sz="4" w:space="0" w:color="auto"/>
              <w:bottom w:val="single" w:sz="4" w:space="0" w:color="auto"/>
              <w:right w:val="single" w:sz="4" w:space="0" w:color="auto"/>
            </w:tcBorders>
            <w:noWrap/>
          </w:tcPr>
          <w:p w14:paraId="3BAD5FEE" w14:textId="77777777" w:rsidR="00BD7A5B" w:rsidRPr="005F409E" w:rsidRDefault="00BD7A5B">
            <w:pP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F409E">
              <w:rPr>
                <w:rFonts w:cs="Arial"/>
                <w:b w:val="0"/>
                <w:bCs w:val="0"/>
                <w:sz w:val="20"/>
                <w:szCs w:val="20"/>
              </w:rPr>
              <w:t>Identify strategies for controlling microbial contamination, including disinfection, sterilization, and environmental monitoring, to maintain aseptic conditions.</w:t>
            </w:r>
          </w:p>
          <w:p w14:paraId="05460B5A" w14:textId="77777777" w:rsidR="00BD7A5B" w:rsidRPr="005F409E" w:rsidRDefault="00BD7A5B" w:rsidP="00BD7A5B">
            <w:pPr>
              <w:pStyle w:val="ListCompact"/>
              <w:keepLines/>
              <w:widowControl w:val="0"/>
              <w:numPr>
                <w:ilvl w:val="0"/>
                <w:numId w:val="161"/>
              </w:num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Maintain aseptic conditions through effective contamination-control strategies.</w:t>
            </w:r>
          </w:p>
          <w:p w14:paraId="6B2E2E0B" w14:textId="77777777" w:rsidR="00BD7A5B" w:rsidRPr="005F409E" w:rsidRDefault="00BD7A5B" w:rsidP="00BD7A5B">
            <w:pPr>
              <w:pStyle w:val="ListCompact"/>
              <w:keepLines/>
              <w:widowControl w:val="0"/>
              <w:numPr>
                <w:ilvl w:val="0"/>
                <w:numId w:val="161"/>
              </w:numPr>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65A95E98" w14:textId="77777777" w:rsidR="00BD7A5B" w:rsidRPr="005F409E" w:rsidRDefault="00BD7A5B" w:rsidP="00BD7A5B">
            <w:pPr>
              <w:pStyle w:val="ListCompact"/>
              <w:keepLines/>
              <w:widowControl w:val="0"/>
              <w:numPr>
                <w:ilvl w:val="1"/>
                <w:numId w:val="142"/>
              </w:numPr>
              <w:ind w:left="945"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Differentiate between disinfection and sterilization methods.</w:t>
            </w:r>
          </w:p>
          <w:p w14:paraId="2D9EDE23" w14:textId="77777777" w:rsidR="00BD7A5B" w:rsidRPr="005F409E" w:rsidRDefault="00BD7A5B" w:rsidP="00BD7A5B">
            <w:pPr>
              <w:pStyle w:val="ListCompact"/>
              <w:keepLines/>
              <w:widowControl w:val="0"/>
              <w:numPr>
                <w:ilvl w:val="1"/>
                <w:numId w:val="142"/>
              </w:numPr>
              <w:ind w:left="945"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Interpret environmental monitoring results to support contamination-control activities.</w:t>
            </w:r>
          </w:p>
          <w:p w14:paraId="42BCB44A" w14:textId="77777777" w:rsidR="00BD7A5B" w:rsidRPr="005F409E" w:rsidRDefault="00BD7A5B" w:rsidP="00BD7A5B">
            <w:pPr>
              <w:pStyle w:val="ListCompact"/>
              <w:keepLines/>
              <w:widowControl w:val="0"/>
              <w:numPr>
                <w:ilvl w:val="1"/>
                <w:numId w:val="142"/>
              </w:numPr>
              <w:ind w:left="945"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Identify contamination-control strategies used to maintain aseptic conditions.</w:t>
            </w:r>
          </w:p>
          <w:p w14:paraId="5C5D50F9" w14:textId="77777777" w:rsidR="00BD7A5B" w:rsidRPr="005F409E" w:rsidRDefault="00BD7A5B" w:rsidP="00BD7A5B">
            <w:pPr>
              <w:pStyle w:val="ListCompact"/>
              <w:keepLines/>
              <w:widowControl w:val="0"/>
              <w:numPr>
                <w:ilvl w:val="0"/>
                <w:numId w:val="156"/>
              </w:numPr>
              <w:spacing w:before="12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Application:</w:t>
            </w:r>
            <w:r w:rsidRPr="005F409E">
              <w:rPr>
                <w:b w:val="0"/>
                <w:bCs w:val="0"/>
                <w:sz w:val="20"/>
                <w:szCs w:val="20"/>
              </w:rPr>
              <w:t xml:space="preserve"> Effective contamination-control strategies help maintain clean environments and reduce the risk of product contamination. For example, technicians distinguish between sterilization and disinfection methods, review environmental monitoring results, and identify appropriate measures to support aseptic conditions.</w:t>
            </w:r>
          </w:p>
        </w:tc>
      </w:tr>
      <w:tr w:rsidR="00BD7A5B" w:rsidRPr="002C32EB" w14:paraId="0A80C1CC"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0BEEF899" w14:textId="77777777" w:rsidR="00BD7A5B" w:rsidRPr="002C32EB" w:rsidRDefault="00BD7A5B">
            <w:pPr>
              <w:keepLines/>
              <w:widowControl w:val="0"/>
              <w:ind w:left="360" w:hanging="570"/>
              <w:jc w:val="center"/>
              <w:rPr>
                <w:rFonts w:cstheme="minorHAnsi"/>
                <w:sz w:val="20"/>
                <w:szCs w:val="20"/>
              </w:rPr>
            </w:pPr>
            <w:r w:rsidRPr="002C32EB">
              <w:rPr>
                <w:rFonts w:cstheme="minorHAnsi"/>
                <w:sz w:val="20"/>
                <w:szCs w:val="20"/>
              </w:rPr>
              <w:t>3.11</w:t>
            </w:r>
          </w:p>
        </w:tc>
        <w:tc>
          <w:tcPr>
            <w:tcW w:w="4613" w:type="pct"/>
            <w:tcBorders>
              <w:top w:val="single" w:sz="4" w:space="0" w:color="auto"/>
              <w:left w:val="single" w:sz="4" w:space="0" w:color="auto"/>
              <w:bottom w:val="single" w:sz="4" w:space="0" w:color="auto"/>
              <w:right w:val="single" w:sz="4" w:space="0" w:color="auto"/>
            </w:tcBorders>
            <w:noWrap/>
          </w:tcPr>
          <w:p w14:paraId="69C3C113" w14:textId="77777777" w:rsidR="00BD7A5B" w:rsidRPr="002C32EB" w:rsidRDefault="00BD7A5B">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Recognize techniques for preventing airborne contamination, such as proper handling of sterile supplies and equipment, to preserve cleanroom integrity.</w:t>
            </w:r>
          </w:p>
          <w:p w14:paraId="15D2EF48" w14:textId="77777777" w:rsidR="00BD7A5B" w:rsidRPr="002C32EB" w:rsidRDefault="00BD7A5B" w:rsidP="00BD7A5B">
            <w:pPr>
              <w:pStyle w:val="ListCompact"/>
              <w:keepLines/>
              <w:widowControl w:val="0"/>
              <w:numPr>
                <w:ilvl w:val="0"/>
                <w:numId w:val="162"/>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Preserve cleanroom integrity by minimizing airborne contamination risks.</w:t>
            </w:r>
          </w:p>
          <w:p w14:paraId="58324B3C" w14:textId="77777777" w:rsidR="00BD7A5B" w:rsidRPr="002C32EB" w:rsidRDefault="00BD7A5B" w:rsidP="00BD7A5B">
            <w:pPr>
              <w:pStyle w:val="ListCompact"/>
              <w:keepLines/>
              <w:widowControl w:val="0"/>
              <w:numPr>
                <w:ilvl w:val="0"/>
                <w:numId w:val="162"/>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1C7D31D6" w14:textId="77777777" w:rsidR="00BD7A5B" w:rsidRPr="002C32EB" w:rsidRDefault="00BD7A5B" w:rsidP="00BD7A5B">
            <w:pPr>
              <w:pStyle w:val="ListCompact"/>
              <w:keepLines/>
              <w:widowControl w:val="0"/>
              <w:numPr>
                <w:ilvl w:val="1"/>
                <w:numId w:val="142"/>
              </w:numPr>
              <w:ind w:left="945"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proper handling and transfer practices for sterile items.</w:t>
            </w:r>
          </w:p>
          <w:p w14:paraId="09EDADF2" w14:textId="77777777" w:rsidR="00BD7A5B" w:rsidRPr="002C32EB" w:rsidRDefault="00BD7A5B" w:rsidP="00BD7A5B">
            <w:pPr>
              <w:pStyle w:val="ListCompact"/>
              <w:keepLines/>
              <w:widowControl w:val="0"/>
              <w:numPr>
                <w:ilvl w:val="1"/>
                <w:numId w:val="142"/>
              </w:numPr>
              <w:ind w:left="945"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practices that maintain unidirectional airflow during manipulations.</w:t>
            </w:r>
          </w:p>
          <w:p w14:paraId="7E36D029" w14:textId="77777777" w:rsidR="00BD7A5B" w:rsidRPr="002C32EB" w:rsidRDefault="00BD7A5B" w:rsidP="00BD7A5B">
            <w:pPr>
              <w:pStyle w:val="ListCompact"/>
              <w:keepLines/>
              <w:widowControl w:val="0"/>
              <w:numPr>
                <w:ilvl w:val="1"/>
                <w:numId w:val="142"/>
              </w:numPr>
              <w:ind w:left="945"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behaviors and activities that disrupt airflow and increase contamination risk.</w:t>
            </w:r>
          </w:p>
          <w:p w14:paraId="17DCBE64" w14:textId="77777777" w:rsidR="00BD7A5B" w:rsidRPr="002C32EB" w:rsidRDefault="00BD7A5B" w:rsidP="00BD7A5B">
            <w:pPr>
              <w:pStyle w:val="ListCompact"/>
              <w:keepLines/>
              <w:widowControl w:val="0"/>
              <w:numPr>
                <w:ilvl w:val="0"/>
                <w:numId w:val="156"/>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Airborne contamination can compromise cleanroom conditions and increase the risk of product contamination. For example, technicians recognize proper handling techniques, maintain unidirectional airflow around critical work areas, and avoid behaviors that interfere with controlled airflow patterns.</w:t>
            </w:r>
          </w:p>
        </w:tc>
      </w:tr>
    </w:tbl>
    <w:p w14:paraId="4E261083" w14:textId="4F9F67FD" w:rsidR="005C48EE" w:rsidRPr="005F409E" w:rsidRDefault="008E581A" w:rsidP="006035D9">
      <w:pPr>
        <w:pStyle w:val="Heading1"/>
        <w:rPr>
          <w:rFonts w:ascii="Aptos" w:hAnsi="Aptos"/>
          <w:color w:val="auto"/>
          <w:sz w:val="28"/>
          <w:szCs w:val="28"/>
          <w:shd w:val="clear" w:color="auto" w:fill="FAFAFA"/>
        </w:rPr>
      </w:pPr>
      <w:bookmarkStart w:id="9" w:name="_Toc199334287"/>
      <w:bookmarkStart w:id="10" w:name="_Toc210057577"/>
      <w:bookmarkStart w:id="11" w:name="_Toc240550203"/>
      <w:r w:rsidRPr="005F409E">
        <w:rPr>
          <w:rFonts w:ascii="Aptos" w:hAnsi="Aptos"/>
          <w:color w:val="auto"/>
          <w:sz w:val="28"/>
          <w:szCs w:val="28"/>
        </w:rPr>
        <w:t>Category 4 – Documentation &amp; Record-Keeping</w:t>
      </w:r>
      <w:bookmarkEnd w:id="9"/>
      <w:bookmarkEnd w:id="10"/>
      <w:bookmarkEnd w:id="11"/>
    </w:p>
    <w:tbl>
      <w:tblPr>
        <w:tblStyle w:val="GridTable1Light"/>
        <w:tblW w:w="5002" w:type="pct"/>
        <w:tblLayout w:type="fixed"/>
        <w:tblLook w:val="04A0" w:firstRow="1" w:lastRow="0" w:firstColumn="1" w:lastColumn="0" w:noHBand="0" w:noVBand="1"/>
      </w:tblPr>
      <w:tblGrid>
        <w:gridCol w:w="835"/>
        <w:gridCol w:w="9959"/>
      </w:tblGrid>
      <w:tr w:rsidR="00D20631" w:rsidRPr="002C32EB" w14:paraId="19AA15F3"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7142B76E" w14:textId="77777777" w:rsidR="00D20631" w:rsidRPr="002C32EB" w:rsidRDefault="00D20631">
            <w:pPr>
              <w:ind w:left="360" w:hanging="390"/>
              <w:jc w:val="center"/>
              <w:rPr>
                <w:sz w:val="20"/>
                <w:szCs w:val="20"/>
              </w:rPr>
            </w:pPr>
            <w:r w:rsidRPr="002C32EB">
              <w:rPr>
                <w:sz w:val="20"/>
                <w:szCs w:val="20"/>
              </w:rPr>
              <w:t>4.01</w:t>
            </w:r>
          </w:p>
        </w:tc>
        <w:tc>
          <w:tcPr>
            <w:tcW w:w="4613" w:type="pct"/>
            <w:tcBorders>
              <w:top w:val="single" w:sz="4" w:space="0" w:color="auto"/>
              <w:left w:val="single" w:sz="4" w:space="0" w:color="auto"/>
              <w:bottom w:val="single" w:sz="4" w:space="0" w:color="auto"/>
              <w:right w:val="single" w:sz="4" w:space="0" w:color="auto"/>
            </w:tcBorders>
            <w:noWrap/>
          </w:tcPr>
          <w:p w14:paraId="2783F97D" w14:textId="77777777" w:rsidR="00D20631" w:rsidRPr="005F409E" w:rsidRDefault="00D20631">
            <w:pP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F409E">
              <w:rPr>
                <w:rFonts w:cs="Arial"/>
                <w:b w:val="0"/>
                <w:bCs w:val="0"/>
                <w:sz w:val="20"/>
                <w:szCs w:val="20"/>
              </w:rPr>
              <w:t>Identify key quality assurance (QA) documentation types, including batch records, logbooks, test records, standard operating procedures (SOPs), validation protocols, and regulatory submissions, and their role in ensuring completeness, accuracy, traceability, and compliance.</w:t>
            </w:r>
          </w:p>
          <w:p w14:paraId="0D06F413" w14:textId="77777777" w:rsidR="00D20631" w:rsidRPr="005F409E" w:rsidRDefault="00D20631" w:rsidP="00D20631">
            <w:pPr>
              <w:pStyle w:val="ListCompact"/>
              <w:numPr>
                <w:ilvl w:val="0"/>
                <w:numId w:val="163"/>
              </w:numPr>
              <w:ind w:left="670" w:hanging="31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Ensure quality assurance documentation supports traceability, accuracy, and compliance.</w:t>
            </w:r>
          </w:p>
          <w:p w14:paraId="5ECE3133" w14:textId="77777777" w:rsidR="00D20631" w:rsidRPr="005F409E" w:rsidRDefault="00D20631" w:rsidP="00D20631">
            <w:pPr>
              <w:pStyle w:val="ListCompact"/>
              <w:numPr>
                <w:ilvl w:val="0"/>
                <w:numId w:val="163"/>
              </w:numPr>
              <w:ind w:left="670" w:hanging="310"/>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2742697D" w14:textId="77777777" w:rsidR="00D20631" w:rsidRPr="005F409E" w:rsidRDefault="00D20631" w:rsidP="00D20631">
            <w:pPr>
              <w:pStyle w:val="ListCompact"/>
              <w:numPr>
                <w:ilvl w:val="1"/>
                <w:numId w:val="142"/>
              </w:numPr>
              <w:ind w:left="94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Differentiate between common QA document types and their purposes.</w:t>
            </w:r>
          </w:p>
          <w:p w14:paraId="39D5B2D5" w14:textId="77777777" w:rsidR="00D20631" w:rsidRPr="005F409E" w:rsidRDefault="00D20631" w:rsidP="00D20631">
            <w:pPr>
              <w:pStyle w:val="ListCompact"/>
              <w:numPr>
                <w:ilvl w:val="1"/>
                <w:numId w:val="142"/>
              </w:numPr>
              <w:ind w:left="94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Verify documentation for completeness and accuracy.</w:t>
            </w:r>
          </w:p>
          <w:p w14:paraId="563A67B9" w14:textId="77777777" w:rsidR="00D20631" w:rsidRPr="005F409E" w:rsidRDefault="00D20631" w:rsidP="00D20631">
            <w:pPr>
              <w:pStyle w:val="ListCompact"/>
              <w:numPr>
                <w:ilvl w:val="0"/>
                <w:numId w:val="169"/>
              </w:numPr>
              <w:spacing w:before="12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Application:</w:t>
            </w:r>
            <w:r w:rsidRPr="005F409E">
              <w:rPr>
                <w:b w:val="0"/>
                <w:bCs w:val="0"/>
                <w:sz w:val="20"/>
                <w:szCs w:val="20"/>
              </w:rPr>
              <w:t xml:space="preserve"> Quality assurance documents provide evidence that activities were performed and recorded according to established requirements. For example, technicians distinguish among common QA records and review documentation for completeness and accuracy.</w:t>
            </w:r>
          </w:p>
        </w:tc>
      </w:tr>
      <w:tr w:rsidR="00D20631" w:rsidRPr="002C32EB" w14:paraId="223C037B"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noWrap/>
          </w:tcPr>
          <w:p w14:paraId="2D18DAC7" w14:textId="77777777" w:rsidR="00D20631" w:rsidRPr="002C32EB" w:rsidRDefault="00D20631">
            <w:pPr>
              <w:ind w:left="360" w:hanging="300"/>
              <w:jc w:val="center"/>
              <w:rPr>
                <w:sz w:val="20"/>
                <w:szCs w:val="20"/>
              </w:rPr>
            </w:pPr>
            <w:r w:rsidRPr="002C32EB">
              <w:rPr>
                <w:sz w:val="20"/>
                <w:szCs w:val="20"/>
              </w:rPr>
              <w:t>4.02</w:t>
            </w:r>
          </w:p>
        </w:tc>
        <w:tc>
          <w:tcPr>
            <w:tcW w:w="4613" w:type="pct"/>
            <w:tcBorders>
              <w:top w:val="single" w:sz="4" w:space="0" w:color="auto"/>
              <w:left w:val="single" w:sz="4" w:space="0" w:color="auto"/>
              <w:bottom w:val="single" w:sz="4" w:space="0" w:color="auto"/>
              <w:right w:val="single" w:sz="4" w:space="0" w:color="auto"/>
            </w:tcBorders>
            <w:noWrap/>
          </w:tcPr>
          <w:p w14:paraId="2D8DD36B" w14:textId="77777777" w:rsidR="00D20631" w:rsidRPr="002C32EB" w:rsidRDefault="00D20631">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Recognize the required elements for documenting sterilization cycles, including cycle parameters, load contents, and process indicators, to ensure traceability and regulatory compliance.</w:t>
            </w:r>
          </w:p>
          <w:p w14:paraId="34F48285" w14:textId="77777777" w:rsidR="00D20631" w:rsidRPr="002C32EB" w:rsidRDefault="00D20631" w:rsidP="00D20631">
            <w:pPr>
              <w:pStyle w:val="ListCompact"/>
              <w:numPr>
                <w:ilvl w:val="0"/>
                <w:numId w:val="164"/>
              </w:numPr>
              <w:ind w:left="670" w:hanging="31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Maintain complete and traceable records of sterilization activities.</w:t>
            </w:r>
          </w:p>
          <w:p w14:paraId="233FE935" w14:textId="77777777" w:rsidR="00D20631" w:rsidRPr="002C32EB" w:rsidRDefault="00D20631" w:rsidP="00D20631">
            <w:pPr>
              <w:pStyle w:val="ListCompact"/>
              <w:numPr>
                <w:ilvl w:val="0"/>
                <w:numId w:val="164"/>
              </w:numPr>
              <w:ind w:left="670" w:hanging="31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65E25544" w14:textId="77777777" w:rsidR="00D20631" w:rsidRPr="002C32EB" w:rsidRDefault="00D20631" w:rsidP="00D20631">
            <w:pPr>
              <w:pStyle w:val="ListCompact"/>
              <w:numPr>
                <w:ilvl w:val="1"/>
                <w:numId w:val="142"/>
              </w:numPr>
              <w:ind w:left="94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critical sterilization cycle parameters (</w:t>
            </w:r>
            <w:proofErr w:type="spellStart"/>
            <w:r w:rsidRPr="002C32EB">
              <w:rPr>
                <w:sz w:val="20"/>
                <w:szCs w:val="20"/>
              </w:rPr>
              <w:t>eg</w:t>
            </w:r>
            <w:proofErr w:type="spellEnd"/>
            <w:r w:rsidRPr="002C32EB">
              <w:rPr>
                <w:sz w:val="20"/>
                <w:szCs w:val="20"/>
              </w:rPr>
              <w:t>, time, temperature, pressure).</w:t>
            </w:r>
          </w:p>
          <w:p w14:paraId="36EE08B1" w14:textId="77777777" w:rsidR="00D20631" w:rsidRPr="002C32EB" w:rsidRDefault="00D20631" w:rsidP="00D20631">
            <w:pPr>
              <w:pStyle w:val="ListCompact"/>
              <w:numPr>
                <w:ilvl w:val="1"/>
                <w:numId w:val="142"/>
              </w:numPr>
              <w:ind w:left="94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required documentation for load contents and process indicators.</w:t>
            </w:r>
          </w:p>
          <w:p w14:paraId="64D032DC" w14:textId="77777777" w:rsidR="00D20631" w:rsidRPr="002C32EB" w:rsidRDefault="00D20631" w:rsidP="00D20631">
            <w:pPr>
              <w:pStyle w:val="ListCompact"/>
              <w:numPr>
                <w:ilvl w:val="0"/>
                <w:numId w:val="170"/>
              </w:numPr>
              <w:spacing w:before="12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 xml:space="preserve">Application: </w:t>
            </w:r>
            <w:r w:rsidRPr="002C32EB">
              <w:rPr>
                <w:sz w:val="20"/>
                <w:szCs w:val="20"/>
              </w:rPr>
              <w:t>Sterilization records provide traceable evidence that defined process requirements were met. For example, technicians identify required sterilization parameters and verify that load and indicator information is properly documented.</w:t>
            </w:r>
          </w:p>
        </w:tc>
      </w:tr>
    </w:tbl>
    <w:p w14:paraId="4A7EBCBA" w14:textId="77777777" w:rsidR="005F409E" w:rsidRDefault="005F409E">
      <w:r>
        <w:rPr>
          <w:b/>
          <w:bCs/>
        </w:rPr>
        <w:br w:type="page"/>
      </w:r>
    </w:p>
    <w:tbl>
      <w:tblPr>
        <w:tblStyle w:val="GridTable1Light"/>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9959"/>
      </w:tblGrid>
      <w:tr w:rsidR="00D20631" w:rsidRPr="002C32EB" w14:paraId="06CE8FB0"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87" w:type="pct"/>
            <w:tcBorders>
              <w:bottom w:val="none" w:sz="0" w:space="0" w:color="auto"/>
            </w:tcBorders>
            <w:noWrap/>
          </w:tcPr>
          <w:p w14:paraId="735E4C30" w14:textId="46948352" w:rsidR="00D20631" w:rsidRPr="002C32EB" w:rsidRDefault="00D20631">
            <w:pPr>
              <w:ind w:left="360" w:hanging="300"/>
              <w:rPr>
                <w:sz w:val="20"/>
                <w:szCs w:val="20"/>
              </w:rPr>
            </w:pPr>
            <w:r w:rsidRPr="002C32EB">
              <w:rPr>
                <w:sz w:val="20"/>
                <w:szCs w:val="20"/>
              </w:rPr>
              <w:lastRenderedPageBreak/>
              <w:t>4.03</w:t>
            </w:r>
          </w:p>
        </w:tc>
        <w:tc>
          <w:tcPr>
            <w:tcW w:w="4613" w:type="pct"/>
            <w:tcBorders>
              <w:bottom w:val="none" w:sz="0" w:space="0" w:color="auto"/>
            </w:tcBorders>
            <w:noWrap/>
          </w:tcPr>
          <w:p w14:paraId="039DCAB9" w14:textId="77777777" w:rsidR="00D20631" w:rsidRPr="005F409E" w:rsidRDefault="00D20631">
            <w:pP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F409E">
              <w:rPr>
                <w:rFonts w:cs="Arial"/>
                <w:b w:val="0"/>
                <w:bCs w:val="0"/>
                <w:sz w:val="20"/>
                <w:szCs w:val="20"/>
              </w:rPr>
              <w:t>Describe proper practices for maintaining records such as process activities, gowning logs, sterilization logs, environmental monitoring data, and cleaning and disinfection records in accordance with good documentation practices (</w:t>
            </w:r>
            <w:proofErr w:type="spellStart"/>
            <w:r w:rsidRPr="005F409E">
              <w:rPr>
                <w:rFonts w:cs="Arial"/>
                <w:b w:val="0"/>
                <w:bCs w:val="0"/>
                <w:sz w:val="20"/>
                <w:szCs w:val="20"/>
              </w:rPr>
              <w:t>GDocP</w:t>
            </w:r>
            <w:proofErr w:type="spellEnd"/>
            <w:r w:rsidRPr="005F409E">
              <w:rPr>
                <w:rFonts w:cs="Arial"/>
                <w:b w:val="0"/>
                <w:bCs w:val="0"/>
                <w:sz w:val="20"/>
                <w:szCs w:val="20"/>
              </w:rPr>
              <w:t>).</w:t>
            </w:r>
          </w:p>
          <w:p w14:paraId="5776C34B" w14:textId="77777777" w:rsidR="00D20631" w:rsidRPr="005F409E" w:rsidRDefault="00D20631" w:rsidP="00D20631">
            <w:pPr>
              <w:pStyle w:val="ListCompact"/>
              <w:numPr>
                <w:ilvl w:val="0"/>
                <w:numId w:val="165"/>
              </w:num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Understand </w:t>
            </w:r>
            <w:proofErr w:type="spellStart"/>
            <w:r w:rsidRPr="005F409E">
              <w:rPr>
                <w:b w:val="0"/>
                <w:bCs w:val="0"/>
                <w:sz w:val="20"/>
                <w:szCs w:val="20"/>
              </w:rPr>
              <w:t>GDocP</w:t>
            </w:r>
            <w:proofErr w:type="spellEnd"/>
            <w:r w:rsidRPr="005F409E">
              <w:rPr>
                <w:b w:val="0"/>
                <w:bCs w:val="0"/>
                <w:sz w:val="20"/>
                <w:szCs w:val="20"/>
              </w:rPr>
              <w:t xml:space="preserve"> requirements for maintaining accurate, complete, and traceable records in regulated environment. </w:t>
            </w:r>
          </w:p>
          <w:p w14:paraId="022EF4E8" w14:textId="77777777" w:rsidR="00D20631" w:rsidRPr="005F409E" w:rsidRDefault="00D20631" w:rsidP="00D20631">
            <w:pPr>
              <w:pStyle w:val="ListCompact"/>
              <w:numPr>
                <w:ilvl w:val="0"/>
                <w:numId w:val="165"/>
              </w:numPr>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5E7627E5" w14:textId="77777777" w:rsidR="00D20631" w:rsidRPr="005F409E" w:rsidRDefault="00D20631" w:rsidP="00D20631">
            <w:pPr>
              <w:pStyle w:val="ListCompact"/>
              <w:numPr>
                <w:ilvl w:val="1"/>
                <w:numId w:val="142"/>
              </w:numPr>
              <w:ind w:left="94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 xml:space="preserve">Identify requirements for making complete, accurate, and contemporaneous documentation entries in accordance with </w:t>
            </w:r>
            <w:proofErr w:type="spellStart"/>
            <w:r w:rsidRPr="005F409E">
              <w:rPr>
                <w:b w:val="0"/>
                <w:bCs w:val="0"/>
                <w:sz w:val="20"/>
                <w:szCs w:val="20"/>
              </w:rPr>
              <w:t>GDocP</w:t>
            </w:r>
            <w:proofErr w:type="spellEnd"/>
            <w:r w:rsidRPr="005F409E">
              <w:rPr>
                <w:b w:val="0"/>
                <w:bCs w:val="0"/>
                <w:sz w:val="20"/>
                <w:szCs w:val="20"/>
              </w:rPr>
              <w:t>.</w:t>
            </w:r>
          </w:p>
          <w:p w14:paraId="75E55E32" w14:textId="77777777" w:rsidR="00D20631" w:rsidRPr="005F409E" w:rsidRDefault="00D20631" w:rsidP="00D20631">
            <w:pPr>
              <w:pStyle w:val="ListCompact"/>
              <w:numPr>
                <w:ilvl w:val="1"/>
                <w:numId w:val="142"/>
              </w:numPr>
              <w:ind w:left="94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Recognize characteristics and practices that support record maintenance (</w:t>
            </w:r>
            <w:proofErr w:type="spellStart"/>
            <w:r w:rsidRPr="005F409E">
              <w:rPr>
                <w:b w:val="0"/>
                <w:bCs w:val="0"/>
                <w:sz w:val="20"/>
                <w:szCs w:val="20"/>
              </w:rPr>
              <w:t>eg</w:t>
            </w:r>
            <w:proofErr w:type="spellEnd"/>
            <w:r w:rsidRPr="005F409E">
              <w:rPr>
                <w:b w:val="0"/>
                <w:bCs w:val="0"/>
                <w:sz w:val="20"/>
                <w:szCs w:val="20"/>
              </w:rPr>
              <w:t>, proper error correction, legibility, and traceability).</w:t>
            </w:r>
          </w:p>
          <w:p w14:paraId="7B5BAB7B" w14:textId="77777777" w:rsidR="00D20631" w:rsidRPr="002C32EB" w:rsidRDefault="00D20631" w:rsidP="00D20631">
            <w:pPr>
              <w:pStyle w:val="ListCompact"/>
              <w:numPr>
                <w:ilvl w:val="0"/>
                <w:numId w:val="171"/>
              </w:numPr>
              <w:spacing w:before="120"/>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Application:</w:t>
            </w:r>
            <w:r w:rsidRPr="005F409E">
              <w:rPr>
                <w:b w:val="0"/>
                <w:bCs w:val="0"/>
                <w:sz w:val="20"/>
                <w:szCs w:val="20"/>
              </w:rPr>
              <w:t xml:space="preserve"> Proper record maintenance helps ensure the reliability and traceability of documented activities. For example, technicians recognize requirements for compliant documentation entries and practices that support record integrity in regulated environments.</w:t>
            </w:r>
          </w:p>
        </w:tc>
      </w:tr>
      <w:tr w:rsidR="00D20631" w:rsidRPr="002C32EB" w14:paraId="6259C041"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noWrap/>
          </w:tcPr>
          <w:p w14:paraId="3D6B0C1C" w14:textId="77777777" w:rsidR="00D20631" w:rsidRPr="002C32EB" w:rsidRDefault="00D20631">
            <w:pPr>
              <w:ind w:left="360" w:hanging="300"/>
              <w:rPr>
                <w:sz w:val="20"/>
                <w:szCs w:val="20"/>
              </w:rPr>
            </w:pPr>
            <w:r w:rsidRPr="002C32EB">
              <w:rPr>
                <w:sz w:val="20"/>
                <w:szCs w:val="20"/>
              </w:rPr>
              <w:t>4.04</w:t>
            </w:r>
          </w:p>
        </w:tc>
        <w:tc>
          <w:tcPr>
            <w:tcW w:w="4613" w:type="pct"/>
            <w:noWrap/>
          </w:tcPr>
          <w:p w14:paraId="4EBC585A" w14:textId="77777777" w:rsidR="00D20631" w:rsidRPr="002C32EB" w:rsidRDefault="00D20631">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regulatory requirements for documentation and record-keeping in sterile processing and aseptic manufacturing, including principles of good documentation practices (</w:t>
            </w:r>
            <w:proofErr w:type="spellStart"/>
            <w:r w:rsidRPr="002C32EB">
              <w:rPr>
                <w:rFonts w:cs="Arial"/>
                <w:sz w:val="20"/>
                <w:szCs w:val="20"/>
              </w:rPr>
              <w:t>GDocP</w:t>
            </w:r>
            <w:proofErr w:type="spellEnd"/>
            <w:r w:rsidRPr="002C32EB">
              <w:rPr>
                <w:rFonts w:cs="Arial"/>
                <w:sz w:val="20"/>
                <w:szCs w:val="20"/>
              </w:rPr>
              <w:t>) and good manufacturing practices (GMP).</w:t>
            </w:r>
          </w:p>
          <w:p w14:paraId="2A9647CB" w14:textId="77777777" w:rsidR="00D20631" w:rsidRPr="002C32EB" w:rsidRDefault="00D20631" w:rsidP="00D20631">
            <w:pPr>
              <w:pStyle w:val="ListCompact"/>
              <w:numPr>
                <w:ilvl w:val="0"/>
                <w:numId w:val="166"/>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Understand regulatory expectations for documentation and record-keeping in regulated manufacturing environments.</w:t>
            </w:r>
          </w:p>
          <w:p w14:paraId="624CFB14" w14:textId="77777777" w:rsidR="00D20631" w:rsidRPr="002C32EB" w:rsidRDefault="00D20631" w:rsidP="00D20631">
            <w:pPr>
              <w:pStyle w:val="ListCompact"/>
              <w:numPr>
                <w:ilvl w:val="0"/>
                <w:numId w:val="166"/>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3E492148" w14:textId="77777777" w:rsidR="00D20631" w:rsidRPr="002C32EB" w:rsidRDefault="00D20631" w:rsidP="00D20631">
            <w:pPr>
              <w:pStyle w:val="ListCompact"/>
              <w:numPr>
                <w:ilvl w:val="1"/>
                <w:numId w:val="142"/>
              </w:numPr>
              <w:ind w:left="94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Explain the principles of </w:t>
            </w:r>
            <w:proofErr w:type="spellStart"/>
            <w:r w:rsidRPr="002C32EB">
              <w:rPr>
                <w:sz w:val="20"/>
                <w:szCs w:val="20"/>
              </w:rPr>
              <w:t>GDocP</w:t>
            </w:r>
            <w:proofErr w:type="spellEnd"/>
            <w:r w:rsidRPr="002C32EB">
              <w:rPr>
                <w:sz w:val="20"/>
                <w:szCs w:val="20"/>
              </w:rPr>
              <w:t xml:space="preserve"> and their application.</w:t>
            </w:r>
          </w:p>
          <w:p w14:paraId="168E9A08" w14:textId="77777777" w:rsidR="00D20631" w:rsidRPr="002C32EB" w:rsidRDefault="00D20631" w:rsidP="00D20631">
            <w:pPr>
              <w:pStyle w:val="ListCompact"/>
              <w:numPr>
                <w:ilvl w:val="1"/>
                <w:numId w:val="142"/>
              </w:numPr>
              <w:ind w:left="94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regulatory requirements for creating, maintaining, and retaining documentation and records.</w:t>
            </w:r>
          </w:p>
          <w:p w14:paraId="77B7D455" w14:textId="77777777" w:rsidR="00D20631" w:rsidRPr="002C32EB" w:rsidRDefault="00D20631" w:rsidP="00D20631">
            <w:pPr>
              <w:pStyle w:val="ListCompact"/>
              <w:numPr>
                <w:ilvl w:val="0"/>
                <w:numId w:val="172"/>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Documentation requirements help ensure that records are accurate, traceable, and available to support compliance and quality activities. For example, technicians apply </w:t>
            </w:r>
            <w:proofErr w:type="spellStart"/>
            <w:r w:rsidRPr="002C32EB">
              <w:rPr>
                <w:sz w:val="20"/>
                <w:szCs w:val="20"/>
              </w:rPr>
              <w:t>GDocP</w:t>
            </w:r>
            <w:proofErr w:type="spellEnd"/>
            <w:r w:rsidRPr="002C32EB">
              <w:rPr>
                <w:sz w:val="20"/>
                <w:szCs w:val="20"/>
              </w:rPr>
              <w:t xml:space="preserve"> principles and recognize record-keeping requirements for creating, maintaining, and retaining required documentation.</w:t>
            </w:r>
          </w:p>
        </w:tc>
      </w:tr>
      <w:tr w:rsidR="00D20631" w:rsidRPr="002C32EB" w14:paraId="3CCE2A92"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noWrap/>
          </w:tcPr>
          <w:p w14:paraId="283175BA" w14:textId="77777777" w:rsidR="00D20631" w:rsidRPr="002C32EB" w:rsidRDefault="00D20631">
            <w:pPr>
              <w:jc w:val="center"/>
              <w:rPr>
                <w:sz w:val="20"/>
                <w:szCs w:val="20"/>
              </w:rPr>
            </w:pPr>
            <w:r w:rsidRPr="002C32EB">
              <w:rPr>
                <w:sz w:val="20"/>
                <w:szCs w:val="20"/>
              </w:rPr>
              <w:t>4.05</w:t>
            </w:r>
          </w:p>
        </w:tc>
        <w:tc>
          <w:tcPr>
            <w:tcW w:w="4613" w:type="pct"/>
            <w:noWrap/>
          </w:tcPr>
          <w:p w14:paraId="0C7E1A91" w14:textId="77777777" w:rsidR="00D20631" w:rsidRPr="002C32EB" w:rsidRDefault="00D20631">
            <w:pPr>
              <w:widowControl w:val="0"/>
              <w:shd w:val="clear" w:color="auto" w:fill="FAFAFA"/>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14:ligatures w14:val="none"/>
              </w:rPr>
            </w:pPr>
            <w:r w:rsidRPr="002C32EB">
              <w:rPr>
                <w:rFonts w:eastAsia="Times New Roman" w:cs="Segoe UI"/>
                <w:kern w:val="0"/>
                <w:sz w:val="20"/>
                <w:szCs w:val="20"/>
                <w14:ligatures w14:val="none"/>
              </w:rPr>
              <w:t>Recognize the importance of accuracy in performing tasks to ensure compliance with regulatory standards and quality requirements.</w:t>
            </w:r>
          </w:p>
          <w:p w14:paraId="5CCDF6C7" w14:textId="77777777" w:rsidR="00D20631" w:rsidRPr="002C32EB" w:rsidRDefault="00D20631" w:rsidP="00D20631">
            <w:pPr>
              <w:pStyle w:val="ListCompact"/>
              <w:widowControl w:val="0"/>
              <w:numPr>
                <w:ilvl w:val="0"/>
                <w:numId w:val="167"/>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Promote accurate task execution and documentation practices that support quality and compliance.</w:t>
            </w:r>
          </w:p>
          <w:p w14:paraId="648122C8" w14:textId="77777777" w:rsidR="00D20631" w:rsidRPr="002C32EB" w:rsidRDefault="00D20631" w:rsidP="00D20631">
            <w:pPr>
              <w:pStyle w:val="ListCompact"/>
              <w:widowControl w:val="0"/>
              <w:numPr>
                <w:ilvl w:val="0"/>
                <w:numId w:val="167"/>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4920417A" w14:textId="77777777" w:rsidR="00D20631" w:rsidRPr="002C32EB" w:rsidRDefault="00D20631" w:rsidP="00D20631">
            <w:pPr>
              <w:pStyle w:val="ListCompact"/>
              <w:widowControl w:val="0"/>
              <w:numPr>
                <w:ilvl w:val="1"/>
                <w:numId w:val="142"/>
              </w:numPr>
              <w:ind w:left="94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the importance of following approved procedures.</w:t>
            </w:r>
          </w:p>
          <w:p w14:paraId="757CB198" w14:textId="77777777" w:rsidR="00D20631" w:rsidRPr="002C32EB" w:rsidRDefault="00D20631" w:rsidP="00D20631">
            <w:pPr>
              <w:pStyle w:val="ListCompact"/>
              <w:widowControl w:val="0"/>
              <w:numPr>
                <w:ilvl w:val="1"/>
                <w:numId w:val="142"/>
              </w:numPr>
              <w:ind w:left="94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activities that support accuracy in critical tasks and records (</w:t>
            </w:r>
            <w:proofErr w:type="spellStart"/>
            <w:r w:rsidRPr="002C32EB">
              <w:rPr>
                <w:sz w:val="20"/>
                <w:szCs w:val="20"/>
              </w:rPr>
              <w:t>eg</w:t>
            </w:r>
            <w:proofErr w:type="spellEnd"/>
            <w:r w:rsidRPr="002C32EB">
              <w:rPr>
                <w:sz w:val="20"/>
                <w:szCs w:val="20"/>
              </w:rPr>
              <w:t>, double-checking critical steps and entries for accuracy).</w:t>
            </w:r>
          </w:p>
          <w:p w14:paraId="4BB610F9" w14:textId="77777777" w:rsidR="00D20631" w:rsidRPr="002C32EB" w:rsidRDefault="00D20631" w:rsidP="00D20631">
            <w:pPr>
              <w:pStyle w:val="ListCompact"/>
              <w:widowControl w:val="0"/>
              <w:numPr>
                <w:ilvl w:val="1"/>
                <w:numId w:val="142"/>
              </w:numPr>
              <w:ind w:left="94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appropriate actions when errors or deviations are discovered.</w:t>
            </w:r>
          </w:p>
          <w:p w14:paraId="22B60AEF" w14:textId="77777777" w:rsidR="00D20631" w:rsidRPr="002C32EB" w:rsidRDefault="00D20631" w:rsidP="00D20631">
            <w:pPr>
              <w:pStyle w:val="ListCompact"/>
              <w:widowControl w:val="0"/>
              <w:numPr>
                <w:ilvl w:val="0"/>
                <w:numId w:val="173"/>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Accurate task execution helps ensure reliable processes, records, and quality outcomes. For example, technicians follow approved procedures, verify critical information, and report errors in accordance with established requirements.</w:t>
            </w:r>
          </w:p>
        </w:tc>
      </w:tr>
      <w:tr w:rsidR="00D20631" w:rsidRPr="002C32EB" w14:paraId="4584475F"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87" w:type="pct"/>
            <w:noWrap/>
          </w:tcPr>
          <w:p w14:paraId="4C440246" w14:textId="77777777" w:rsidR="00D20631" w:rsidRPr="002C32EB" w:rsidRDefault="00D20631">
            <w:pPr>
              <w:keepLines/>
              <w:widowControl w:val="0"/>
              <w:ind w:left="360" w:hanging="300"/>
              <w:jc w:val="center"/>
              <w:rPr>
                <w:sz w:val="20"/>
                <w:szCs w:val="20"/>
              </w:rPr>
            </w:pPr>
            <w:r w:rsidRPr="002C32EB">
              <w:rPr>
                <w:sz w:val="20"/>
                <w:szCs w:val="20"/>
              </w:rPr>
              <w:t>4.06</w:t>
            </w:r>
          </w:p>
        </w:tc>
        <w:tc>
          <w:tcPr>
            <w:tcW w:w="4613" w:type="pct"/>
            <w:noWrap/>
          </w:tcPr>
          <w:p w14:paraId="68180C19" w14:textId="77777777" w:rsidR="00D20631" w:rsidRPr="002C32EB" w:rsidRDefault="00D20631">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potential sources of contamination or procedural deviations and determine appropriate corrective actions to maintain product quality and regulatory compliance.</w:t>
            </w:r>
          </w:p>
          <w:p w14:paraId="7D94FEA9" w14:textId="77777777" w:rsidR="00D20631" w:rsidRPr="002C32EB" w:rsidRDefault="00D20631" w:rsidP="00D20631">
            <w:pPr>
              <w:pStyle w:val="ListCompact"/>
              <w:keepLines/>
              <w:widowControl w:val="0"/>
              <w:numPr>
                <w:ilvl w:val="0"/>
                <w:numId w:val="168"/>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Identify contamination risks and document-related deviations that may affect product quality or compliance.</w:t>
            </w:r>
          </w:p>
          <w:p w14:paraId="57FA8298" w14:textId="77777777" w:rsidR="00D20631" w:rsidRPr="002C32EB" w:rsidRDefault="00D20631" w:rsidP="00D20631">
            <w:pPr>
              <w:pStyle w:val="ListCompact"/>
              <w:keepLines/>
              <w:widowControl w:val="0"/>
              <w:numPr>
                <w:ilvl w:val="0"/>
                <w:numId w:val="168"/>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4070DBF5" w14:textId="77777777" w:rsidR="00D20631" w:rsidRPr="002C32EB" w:rsidRDefault="00D20631" w:rsidP="00D20631">
            <w:pPr>
              <w:pStyle w:val="ListCompact"/>
              <w:keepLines/>
              <w:widowControl w:val="0"/>
              <w:numPr>
                <w:ilvl w:val="1"/>
                <w:numId w:val="142"/>
              </w:numPr>
              <w:ind w:left="94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Recognize potential sources of contamination (</w:t>
            </w:r>
            <w:proofErr w:type="spellStart"/>
            <w:r w:rsidRPr="002C32EB">
              <w:rPr>
                <w:sz w:val="20"/>
                <w:szCs w:val="20"/>
              </w:rPr>
              <w:t>eg</w:t>
            </w:r>
            <w:proofErr w:type="spellEnd"/>
            <w:r w:rsidRPr="002C32EB">
              <w:rPr>
                <w:sz w:val="20"/>
                <w:szCs w:val="20"/>
              </w:rPr>
              <w:t>, personnel, personnel behaviors, equipment, or the environment).</w:t>
            </w:r>
          </w:p>
          <w:p w14:paraId="44B31E92" w14:textId="77777777" w:rsidR="00D20631" w:rsidRPr="002C32EB" w:rsidRDefault="00D20631" w:rsidP="00D20631">
            <w:pPr>
              <w:pStyle w:val="ListCompact"/>
              <w:keepLines/>
              <w:widowControl w:val="0"/>
              <w:numPr>
                <w:ilvl w:val="1"/>
                <w:numId w:val="142"/>
              </w:numPr>
              <w:ind w:left="94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procedural deviations that require documentation.</w:t>
            </w:r>
          </w:p>
          <w:p w14:paraId="26A89557" w14:textId="77777777" w:rsidR="00D20631" w:rsidRPr="002C32EB" w:rsidRDefault="00D20631" w:rsidP="00D20631">
            <w:pPr>
              <w:pStyle w:val="ListCompact"/>
              <w:keepLines/>
              <w:widowControl w:val="0"/>
              <w:numPr>
                <w:ilvl w:val="1"/>
                <w:numId w:val="142"/>
              </w:numPr>
              <w:ind w:left="94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appropriate corrective actions for procedural deviations.</w:t>
            </w:r>
          </w:p>
          <w:p w14:paraId="2C75FD54" w14:textId="77777777" w:rsidR="00D20631" w:rsidRPr="002C32EB" w:rsidRDefault="00D20631" w:rsidP="00D20631">
            <w:pPr>
              <w:pStyle w:val="ListCompact"/>
              <w:keepLines/>
              <w:widowControl w:val="0"/>
              <w:numPr>
                <w:ilvl w:val="0"/>
                <w:numId w:val="174"/>
              </w:numPr>
              <w:spacing w:before="12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 xml:space="preserve">Application: </w:t>
            </w:r>
            <w:r w:rsidRPr="002C32EB">
              <w:rPr>
                <w:sz w:val="20"/>
                <w:szCs w:val="20"/>
              </w:rPr>
              <w:t>Early recognition of contamination risks and procedural deviations help support appropriate corrective action, product quality, and compliance. For example, technicians identify conditions that may affect product quality and recognize deviations that require documentation and investigation.</w:t>
            </w:r>
          </w:p>
        </w:tc>
      </w:tr>
    </w:tbl>
    <w:p w14:paraId="6ACE4343" w14:textId="7052CA63" w:rsidR="002B0B45" w:rsidRPr="005F409E" w:rsidRDefault="008E581A" w:rsidP="006035D9">
      <w:pPr>
        <w:pStyle w:val="Heading1"/>
        <w:rPr>
          <w:rFonts w:ascii="Aptos" w:hAnsi="Aptos"/>
          <w:color w:val="auto"/>
          <w:sz w:val="28"/>
          <w:szCs w:val="28"/>
          <w:shd w:val="clear" w:color="auto" w:fill="FAFAFA"/>
        </w:rPr>
      </w:pPr>
      <w:bookmarkStart w:id="12" w:name="_Toc199334288"/>
      <w:bookmarkStart w:id="13" w:name="_Toc210057578"/>
      <w:bookmarkStart w:id="14" w:name="_Toc240550204"/>
      <w:r w:rsidRPr="005F409E">
        <w:rPr>
          <w:rFonts w:ascii="Aptos" w:hAnsi="Aptos"/>
          <w:color w:val="auto"/>
          <w:sz w:val="28"/>
          <w:szCs w:val="28"/>
        </w:rPr>
        <w:lastRenderedPageBreak/>
        <w:t>Category 5 – Regulatory &amp; Compliance</w:t>
      </w:r>
      <w:bookmarkEnd w:id="12"/>
      <w:bookmarkEnd w:id="13"/>
      <w:bookmarkEnd w:id="14"/>
    </w:p>
    <w:tbl>
      <w:tblPr>
        <w:tblStyle w:val="GridTable1Light"/>
        <w:tblW w:w="5002" w:type="pct"/>
        <w:tblLayout w:type="fixed"/>
        <w:tblLook w:val="04A0" w:firstRow="1" w:lastRow="0" w:firstColumn="1" w:lastColumn="0" w:noHBand="0" w:noVBand="1"/>
      </w:tblPr>
      <w:tblGrid>
        <w:gridCol w:w="805"/>
        <w:gridCol w:w="9989"/>
      </w:tblGrid>
      <w:tr w:rsidR="008E581A" w:rsidRPr="002C32EB" w14:paraId="3CC0A74C"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402C7CEC" w14:textId="79B12BF6" w:rsidR="008E581A" w:rsidRPr="002C32EB" w:rsidRDefault="008E581A" w:rsidP="00FC71B4">
            <w:pPr>
              <w:keepNext/>
              <w:keepLines/>
              <w:widowControl w:val="0"/>
              <w:jc w:val="center"/>
              <w:rPr>
                <w:sz w:val="20"/>
                <w:szCs w:val="20"/>
              </w:rPr>
            </w:pPr>
            <w:r w:rsidRPr="002C32EB">
              <w:rPr>
                <w:sz w:val="20"/>
                <w:szCs w:val="20"/>
              </w:rPr>
              <w:t>5.01 (</w:t>
            </w:r>
            <w:r w:rsidR="00D16513" w:rsidRPr="002C32EB">
              <w:rPr>
                <w:sz w:val="20"/>
                <w:szCs w:val="20"/>
              </w:rPr>
              <w:t>AP</w:t>
            </w:r>
            <w:r w:rsidRPr="002C32EB">
              <w:rPr>
                <w:sz w:val="20"/>
                <w:szCs w:val="20"/>
              </w:rPr>
              <w:t>T)</w:t>
            </w:r>
          </w:p>
        </w:tc>
        <w:tc>
          <w:tcPr>
            <w:tcW w:w="4627" w:type="pct"/>
            <w:tcBorders>
              <w:top w:val="single" w:sz="4" w:space="0" w:color="auto"/>
              <w:left w:val="single" w:sz="4" w:space="0" w:color="auto"/>
              <w:bottom w:val="single" w:sz="4" w:space="0" w:color="auto"/>
              <w:right w:val="single" w:sz="4" w:space="0" w:color="auto"/>
            </w:tcBorders>
            <w:noWrap/>
          </w:tcPr>
          <w:p w14:paraId="0364AA91" w14:textId="087A89E7" w:rsidR="00D16513" w:rsidRPr="005F409E" w:rsidRDefault="009F745A" w:rsidP="00FC71B4">
            <w:pPr>
              <w:keepNext/>
              <w:keepLines/>
              <w:widowControl w:val="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14:ligatures w14:val="none"/>
              </w:rPr>
            </w:pPr>
            <w:r w:rsidRPr="005F409E">
              <w:rPr>
                <w:b w:val="0"/>
                <w:bCs w:val="0"/>
                <w:sz w:val="20"/>
                <w:szCs w:val="20"/>
              </w:rPr>
              <w:t>Identify the basic principles of current good manufacturing practices (CGMP), Food and Drug Administration (FDA) regulations, and other applicable quality requirements used in aseptic processing to support product quality and regulatory compliance.</w:t>
            </w:r>
          </w:p>
          <w:p w14:paraId="5F815025" w14:textId="1CB4B455" w:rsidR="008E581A" w:rsidRPr="005F409E" w:rsidRDefault="008E581A" w:rsidP="00FC71B4">
            <w:pPr>
              <w:pStyle w:val="ListCompact"/>
              <w:keepNext/>
              <w:keepLines/>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w:t>
            </w:r>
            <w:r w:rsidR="00BF5098" w:rsidRPr="005F409E">
              <w:rPr>
                <w:b w:val="0"/>
                <w:bCs w:val="0"/>
                <w:sz w:val="20"/>
                <w:szCs w:val="20"/>
              </w:rPr>
              <w:t>Understand</w:t>
            </w:r>
            <w:r w:rsidR="00D16513" w:rsidRPr="005F409E">
              <w:rPr>
                <w:b w:val="0"/>
                <w:bCs w:val="0"/>
                <w:sz w:val="20"/>
                <w:szCs w:val="20"/>
              </w:rPr>
              <w:t xml:space="preserve"> regulatory and quality requirements specific to sterile pharmaceutical manufacturing environments to ensure compliance with </w:t>
            </w:r>
            <w:r w:rsidR="00A85CD9" w:rsidRPr="005F409E">
              <w:rPr>
                <w:b w:val="0"/>
                <w:bCs w:val="0"/>
                <w:sz w:val="20"/>
                <w:szCs w:val="20"/>
              </w:rPr>
              <w:t>CGMP</w:t>
            </w:r>
            <w:r w:rsidR="0075622B" w:rsidRPr="005F409E">
              <w:rPr>
                <w:b w:val="0"/>
                <w:bCs w:val="0"/>
                <w:sz w:val="20"/>
                <w:szCs w:val="20"/>
              </w:rPr>
              <w:t>, FDA, and other applicable quality requirements</w:t>
            </w:r>
            <w:r w:rsidR="00D16513" w:rsidRPr="005F409E">
              <w:rPr>
                <w:b w:val="0"/>
                <w:bCs w:val="0"/>
                <w:sz w:val="20"/>
                <w:szCs w:val="20"/>
              </w:rPr>
              <w:t>.</w:t>
            </w:r>
            <w:r w:rsidRPr="005F409E">
              <w:rPr>
                <w:b w:val="0"/>
                <w:bCs w:val="0"/>
                <w:sz w:val="20"/>
                <w:szCs w:val="20"/>
              </w:rPr>
              <w:t xml:space="preserve"> </w:t>
            </w:r>
          </w:p>
          <w:p w14:paraId="7EEC8D67" w14:textId="77777777" w:rsidR="008E581A" w:rsidRPr="005F409E" w:rsidRDefault="008E581A" w:rsidP="00FC71B4">
            <w:pPr>
              <w:pStyle w:val="ListCompact"/>
              <w:keepNext/>
              <w:keepLines/>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23840D9E" w14:textId="603D5C80" w:rsidR="00BF5098" w:rsidRPr="005F409E" w:rsidRDefault="00BF5098" w:rsidP="0075622B">
            <w:pPr>
              <w:pStyle w:val="ListCompact"/>
              <w:keepNext/>
              <w:keepLines/>
              <w:widowControl w:val="0"/>
              <w:numPr>
                <w:ilvl w:val="0"/>
                <w:numId w:val="176"/>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 xml:space="preserve">Identify basic </w:t>
            </w:r>
            <w:r w:rsidR="008E581A" w:rsidRPr="005F409E">
              <w:rPr>
                <w:b w:val="0"/>
                <w:bCs w:val="0"/>
                <w:sz w:val="20"/>
                <w:szCs w:val="20"/>
              </w:rPr>
              <w:t xml:space="preserve">CGMP </w:t>
            </w:r>
            <w:r w:rsidRPr="005F409E">
              <w:rPr>
                <w:b w:val="0"/>
                <w:bCs w:val="0"/>
                <w:sz w:val="20"/>
                <w:szCs w:val="20"/>
              </w:rPr>
              <w:t>principles that apply to personnel practices, materials, equipment, and aseptic processing areas.</w:t>
            </w:r>
          </w:p>
          <w:p w14:paraId="78DE2473" w14:textId="42936486" w:rsidR="0075622B" w:rsidRPr="005F409E" w:rsidRDefault="0075622B" w:rsidP="006035D9">
            <w:pPr>
              <w:pStyle w:val="ListCompact"/>
              <w:keepNext/>
              <w:keepLines/>
              <w:widowControl w:val="0"/>
              <w:numPr>
                <w:ilvl w:val="0"/>
                <w:numId w:val="176"/>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Identify the purpose of FDA and other quality requirements in supporting consistent aseptic processing and product quality.</w:t>
            </w:r>
          </w:p>
          <w:p w14:paraId="2D5BFB33" w14:textId="530399A6" w:rsidR="0075622B" w:rsidRPr="005F409E" w:rsidRDefault="0075622B" w:rsidP="006035D9">
            <w:pPr>
              <w:pStyle w:val="ListCompact"/>
              <w:keepNext/>
              <w:keepLines/>
              <w:widowControl w:val="0"/>
              <w:numPr>
                <w:ilvl w:val="0"/>
                <w:numId w:val="177"/>
              </w:numPr>
              <w:ind w:left="706"/>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Application:</w:t>
            </w:r>
            <w:r w:rsidRPr="005F409E">
              <w:rPr>
                <w:b w:val="0"/>
                <w:bCs w:val="0"/>
                <w:sz w:val="20"/>
                <w:szCs w:val="20"/>
              </w:rPr>
              <w:t xml:space="preserve"> CGMP, FDA regulations, approved procedures, and other quality requirements establish expectations for performing aseptic processing activities consistently and correctly. For example, entry-level aseptic processing technicians follow approved procedures when entering controlled areas, handling materials, operating equipment, and performing activities. Following these requirements helps maintain product quality, protect product integrity, and support regulatory compliance.</w:t>
            </w:r>
          </w:p>
        </w:tc>
      </w:tr>
      <w:tr w:rsidR="00E444B3" w:rsidRPr="002C32EB" w14:paraId="1BE1BA5C"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56D7037F" w14:textId="77777777" w:rsidR="00E444B3" w:rsidRPr="002C32EB" w:rsidRDefault="00E444B3">
            <w:pPr>
              <w:ind w:left="360" w:hanging="360"/>
              <w:jc w:val="center"/>
              <w:rPr>
                <w:sz w:val="20"/>
                <w:szCs w:val="20"/>
              </w:rPr>
            </w:pPr>
            <w:r w:rsidRPr="002C32EB">
              <w:rPr>
                <w:sz w:val="20"/>
                <w:szCs w:val="20"/>
              </w:rPr>
              <w:t>5.02</w:t>
            </w:r>
          </w:p>
        </w:tc>
        <w:tc>
          <w:tcPr>
            <w:tcW w:w="4627" w:type="pct"/>
            <w:tcBorders>
              <w:top w:val="single" w:sz="4" w:space="0" w:color="auto"/>
              <w:left w:val="single" w:sz="4" w:space="0" w:color="auto"/>
              <w:bottom w:val="single" w:sz="4" w:space="0" w:color="auto"/>
              <w:right w:val="single" w:sz="4" w:space="0" w:color="auto"/>
            </w:tcBorders>
            <w:noWrap/>
          </w:tcPr>
          <w:p w14:paraId="11ADF9CE" w14:textId="77777777" w:rsidR="00E444B3" w:rsidRPr="002C32EB" w:rsidRDefault="00E444B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regulatory requirements and agency guidelines [</w:t>
            </w:r>
            <w:proofErr w:type="spellStart"/>
            <w:r w:rsidRPr="002C32EB">
              <w:rPr>
                <w:rFonts w:cs="Arial"/>
                <w:sz w:val="20"/>
                <w:szCs w:val="20"/>
              </w:rPr>
              <w:t>eg</w:t>
            </w:r>
            <w:proofErr w:type="spellEnd"/>
            <w:r w:rsidRPr="002C32EB">
              <w:rPr>
                <w:rFonts w:cs="Arial"/>
                <w:sz w:val="20"/>
                <w:szCs w:val="20"/>
              </w:rPr>
              <w:t>, Food and Drug Administration (FDA), European Medicines Agency (EMA)] that govern sterile processing and aseptic manufacturing to ensure awareness of global compliance expectations.</w:t>
            </w:r>
          </w:p>
          <w:p w14:paraId="5A54FF11" w14:textId="77777777" w:rsidR="00E444B3" w:rsidRPr="002C32EB" w:rsidRDefault="00E444B3" w:rsidP="00E444B3">
            <w:pPr>
              <w:pStyle w:val="ListCompact"/>
              <w:numPr>
                <w:ilvl w:val="0"/>
                <w:numId w:val="178"/>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Maintain compliance with regulatory expectations governing sterile manufacturing and aseptic processing.</w:t>
            </w:r>
          </w:p>
          <w:p w14:paraId="09CA27F7" w14:textId="77777777" w:rsidR="00E444B3" w:rsidRPr="002C32EB" w:rsidRDefault="00E444B3" w:rsidP="00E444B3">
            <w:pPr>
              <w:pStyle w:val="ListCompact"/>
              <w:numPr>
                <w:ilvl w:val="0"/>
                <w:numId w:val="178"/>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2B6BDAB7" w14:textId="4C2A4E65" w:rsidR="00E444B3" w:rsidRPr="002C32EB" w:rsidRDefault="00421159" w:rsidP="00E444B3">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Understand</w:t>
            </w:r>
            <w:r w:rsidR="00E444B3" w:rsidRPr="002C32EB">
              <w:rPr>
                <w:sz w:val="20"/>
                <w:szCs w:val="20"/>
              </w:rPr>
              <w:t xml:space="preserve"> the role of regulatory agencies in overseeing sterile manufacturing (</w:t>
            </w:r>
            <w:proofErr w:type="spellStart"/>
            <w:r w:rsidR="00E444B3" w:rsidRPr="002C32EB">
              <w:rPr>
                <w:sz w:val="20"/>
                <w:szCs w:val="20"/>
              </w:rPr>
              <w:t>eg</w:t>
            </w:r>
            <w:proofErr w:type="spellEnd"/>
            <w:r w:rsidR="00E444B3" w:rsidRPr="002C32EB">
              <w:rPr>
                <w:sz w:val="20"/>
                <w:szCs w:val="20"/>
              </w:rPr>
              <w:t>, FDA and EMA).</w:t>
            </w:r>
          </w:p>
          <w:p w14:paraId="63B269DB" w14:textId="77777777" w:rsidR="00E444B3" w:rsidRPr="002C32EB" w:rsidRDefault="00E444B3" w:rsidP="00E444B3">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documentation and process-control requirements commonly addressed in regulatory guidance.</w:t>
            </w:r>
          </w:p>
          <w:p w14:paraId="4E93EC6C" w14:textId="77777777" w:rsidR="00E444B3" w:rsidRPr="002C32EB" w:rsidRDefault="00E444B3" w:rsidP="00E444B3">
            <w:pPr>
              <w:pStyle w:val="ListCompact"/>
              <w:numPr>
                <w:ilvl w:val="0"/>
                <w:numId w:val="181"/>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Regulatory agencies establish expectations that help ensure consistent manufacturing practices and product quality. For example, technicians recognize documentation and process-control requirements that support compliance with aseptic manufacturing regulations.</w:t>
            </w:r>
          </w:p>
        </w:tc>
      </w:tr>
      <w:tr w:rsidR="00E444B3" w:rsidRPr="002C32EB" w14:paraId="184CCA2D"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3DB72E11" w14:textId="77777777" w:rsidR="00E444B3" w:rsidRPr="002C32EB" w:rsidRDefault="00E444B3">
            <w:pPr>
              <w:pStyle w:val="ListCompact"/>
              <w:ind w:left="360" w:hanging="300"/>
              <w:jc w:val="center"/>
              <w:rPr>
                <w:sz w:val="20"/>
                <w:szCs w:val="20"/>
              </w:rPr>
            </w:pPr>
            <w:r w:rsidRPr="002C32EB">
              <w:rPr>
                <w:sz w:val="20"/>
                <w:szCs w:val="20"/>
              </w:rPr>
              <w:t>5.03</w:t>
            </w:r>
          </w:p>
        </w:tc>
        <w:tc>
          <w:tcPr>
            <w:tcW w:w="4627" w:type="pct"/>
            <w:tcBorders>
              <w:top w:val="single" w:sz="4" w:space="0" w:color="auto"/>
              <w:left w:val="single" w:sz="4" w:space="0" w:color="auto"/>
              <w:bottom w:val="single" w:sz="4" w:space="0" w:color="auto"/>
              <w:right w:val="single" w:sz="4" w:space="0" w:color="auto"/>
            </w:tcBorders>
            <w:noWrap/>
          </w:tcPr>
          <w:p w14:paraId="376F296E" w14:textId="77777777" w:rsidR="00E444B3" w:rsidRPr="002C32EB" w:rsidRDefault="00E444B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Explain regulatory expectations for process validation, equipment qualification, documentation, and quality management systems (QMS) in sterile manufacturing environments to support compliance and operational integrity.</w:t>
            </w:r>
          </w:p>
          <w:p w14:paraId="3E951FFA" w14:textId="77777777" w:rsidR="00E444B3" w:rsidRPr="002C32EB" w:rsidRDefault="00E444B3" w:rsidP="00E444B3">
            <w:pPr>
              <w:pStyle w:val="ListCompact"/>
              <w:numPr>
                <w:ilvl w:val="0"/>
                <w:numId w:val="179"/>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 xml:space="preserve">Support compliance through an understanding of validation, qualification, documentation, and quality-system requirements. </w:t>
            </w:r>
          </w:p>
          <w:p w14:paraId="79F88A71" w14:textId="77777777" w:rsidR="00E444B3" w:rsidRPr="002C32EB" w:rsidRDefault="00E444B3" w:rsidP="00E444B3">
            <w:pPr>
              <w:pStyle w:val="ListCompact"/>
              <w:numPr>
                <w:ilvl w:val="0"/>
                <w:numId w:val="179"/>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4EE3FBF9" w14:textId="77777777" w:rsidR="00E444B3" w:rsidRPr="002C32EB" w:rsidRDefault="00E444B3" w:rsidP="00E444B3">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Describe the purpose and major stages of process validation and equipment qualification.</w:t>
            </w:r>
          </w:p>
          <w:p w14:paraId="1B466117" w14:textId="77777777" w:rsidR="00E444B3" w:rsidRPr="002C32EB" w:rsidRDefault="00E444B3" w:rsidP="00E444B3">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QMS components [</w:t>
            </w:r>
            <w:proofErr w:type="spellStart"/>
            <w:r w:rsidRPr="002C32EB">
              <w:rPr>
                <w:sz w:val="20"/>
                <w:szCs w:val="20"/>
              </w:rPr>
              <w:t>eg</w:t>
            </w:r>
            <w:proofErr w:type="spellEnd"/>
            <w:r w:rsidRPr="002C32EB">
              <w:rPr>
                <w:sz w:val="20"/>
                <w:szCs w:val="20"/>
              </w:rPr>
              <w:t>, corrective and preventive action (CAPA), change control, deviation management, internal audits].</w:t>
            </w:r>
          </w:p>
          <w:p w14:paraId="76077CD4" w14:textId="77777777" w:rsidR="00E444B3" w:rsidRPr="002C32EB" w:rsidRDefault="00E444B3" w:rsidP="00E444B3">
            <w:pPr>
              <w:pStyle w:val="ListCompact"/>
              <w:numPr>
                <w:ilvl w:val="0"/>
                <w:numId w:val="182"/>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Quality systems and validation activities provide assurance that processes remain controlled and capable of producing acceptable results. For example, technicians recognize the purpose of validation activities and identify quality-system processes used to manage and document quality events.</w:t>
            </w:r>
          </w:p>
        </w:tc>
      </w:tr>
    </w:tbl>
    <w:p w14:paraId="304BEF2E" w14:textId="77777777" w:rsidR="005F409E" w:rsidRDefault="005F409E">
      <w:r>
        <w:rPr>
          <w:b/>
          <w:bCs/>
        </w:rPr>
        <w:br w:type="page"/>
      </w:r>
    </w:p>
    <w:tbl>
      <w:tblPr>
        <w:tblStyle w:val="GridTable1Light"/>
        <w:tblW w:w="5002" w:type="pct"/>
        <w:tblLayout w:type="fixed"/>
        <w:tblLook w:val="04A0" w:firstRow="1" w:lastRow="0" w:firstColumn="1" w:lastColumn="0" w:noHBand="0" w:noVBand="1"/>
      </w:tblPr>
      <w:tblGrid>
        <w:gridCol w:w="805"/>
        <w:gridCol w:w="9989"/>
      </w:tblGrid>
      <w:tr w:rsidR="00E444B3" w:rsidRPr="002C32EB" w14:paraId="7835DE54" w14:textId="77777777" w:rsidTr="005F409E">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54F4EF3F" w14:textId="6B622C57" w:rsidR="00E444B3" w:rsidRPr="002C32EB" w:rsidRDefault="00E444B3">
            <w:pPr>
              <w:pStyle w:val="ListCompact"/>
              <w:ind w:left="360" w:hanging="300"/>
              <w:jc w:val="center"/>
              <w:rPr>
                <w:sz w:val="20"/>
                <w:szCs w:val="20"/>
              </w:rPr>
            </w:pPr>
            <w:r w:rsidRPr="002C32EB">
              <w:rPr>
                <w:sz w:val="20"/>
                <w:szCs w:val="20"/>
              </w:rPr>
              <w:lastRenderedPageBreak/>
              <w:t>5.04</w:t>
            </w:r>
          </w:p>
        </w:tc>
        <w:tc>
          <w:tcPr>
            <w:tcW w:w="4627" w:type="pct"/>
            <w:tcBorders>
              <w:top w:val="single" w:sz="4" w:space="0" w:color="auto"/>
              <w:left w:val="single" w:sz="4" w:space="0" w:color="auto"/>
              <w:bottom w:val="single" w:sz="4" w:space="0" w:color="auto"/>
              <w:right w:val="single" w:sz="4" w:space="0" w:color="auto"/>
            </w:tcBorders>
            <w:noWrap/>
          </w:tcPr>
          <w:p w14:paraId="538B27FD" w14:textId="77777777" w:rsidR="00E444B3" w:rsidRPr="005F409E" w:rsidRDefault="00E444B3">
            <w:pP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F409E">
              <w:rPr>
                <w:rFonts w:cs="Arial"/>
                <w:b w:val="0"/>
                <w:bCs w:val="0"/>
                <w:sz w:val="20"/>
                <w:szCs w:val="20"/>
              </w:rPr>
              <w:t>Describe quality management principles, including quality control, risk management, standard operating procedure (SOP) adherence, and continuous improvement to ensure product quality, safety, and regulatory compliance in sterile manufacturing.</w:t>
            </w:r>
          </w:p>
          <w:p w14:paraId="1C8A0887" w14:textId="77777777" w:rsidR="00E444B3" w:rsidRPr="005F409E" w:rsidRDefault="00E444B3" w:rsidP="00E444B3">
            <w:pPr>
              <w:pStyle w:val="ListCompact"/>
              <w:numPr>
                <w:ilvl w:val="0"/>
                <w:numId w:val="180"/>
              </w:num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Promote a culture of quality and compliance in sterile manufacturing.</w:t>
            </w:r>
          </w:p>
          <w:p w14:paraId="7675E0EE" w14:textId="77777777" w:rsidR="00E444B3" w:rsidRPr="005F409E" w:rsidRDefault="00E444B3" w:rsidP="00E444B3">
            <w:pPr>
              <w:pStyle w:val="ListCompact"/>
              <w:numPr>
                <w:ilvl w:val="0"/>
                <w:numId w:val="180"/>
              </w:numPr>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23430C04" w14:textId="77777777" w:rsidR="00E444B3" w:rsidRPr="005F409E" w:rsidRDefault="00E444B3" w:rsidP="00E444B3">
            <w:pPr>
              <w:pStyle w:val="ListCompact"/>
              <w:numPr>
                <w:ilvl w:val="1"/>
                <w:numId w:val="142"/>
              </w:numPr>
              <w:ind w:left="940"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Identify the purpose of risk management tools used in quality decision making [</w:t>
            </w:r>
            <w:proofErr w:type="spellStart"/>
            <w:r w:rsidRPr="005F409E">
              <w:rPr>
                <w:b w:val="0"/>
                <w:bCs w:val="0"/>
                <w:sz w:val="20"/>
                <w:szCs w:val="20"/>
              </w:rPr>
              <w:t>eg</w:t>
            </w:r>
            <w:proofErr w:type="spellEnd"/>
            <w:r w:rsidRPr="005F409E">
              <w:rPr>
                <w:b w:val="0"/>
                <w:bCs w:val="0"/>
                <w:sz w:val="20"/>
                <w:szCs w:val="20"/>
              </w:rPr>
              <w:t>, failure modes and effects analysis (FMEA), risk assessments].</w:t>
            </w:r>
          </w:p>
          <w:p w14:paraId="5E30AB2D" w14:textId="77777777" w:rsidR="00E444B3" w:rsidRPr="005F409E" w:rsidRDefault="00E444B3" w:rsidP="00E444B3">
            <w:pPr>
              <w:pStyle w:val="ListCompact"/>
              <w:numPr>
                <w:ilvl w:val="1"/>
                <w:numId w:val="142"/>
              </w:numPr>
              <w:ind w:left="940" w:hanging="27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Recognize indicators of effective SOP compliance.</w:t>
            </w:r>
          </w:p>
          <w:p w14:paraId="0C23C042" w14:textId="77777777" w:rsidR="00E444B3" w:rsidRPr="005F409E" w:rsidRDefault="00E444B3" w:rsidP="00E444B3">
            <w:pPr>
              <w:pStyle w:val="ListCompact"/>
              <w:numPr>
                <w:ilvl w:val="1"/>
                <w:numId w:val="142"/>
              </w:numPr>
              <w:ind w:left="880" w:hanging="210"/>
              <w:cnfStyle w:val="100000000000" w:firstRow="1" w:lastRow="0" w:firstColumn="0" w:lastColumn="0" w:oddVBand="0" w:evenVBand="0" w:oddHBand="0" w:evenHBand="0" w:firstRowFirstColumn="0" w:firstRowLastColumn="0" w:lastRowFirstColumn="0" w:lastRowLastColumn="0"/>
              <w:rPr>
                <w:rFonts w:cs="Segoe UI"/>
                <w:b w:val="0"/>
                <w:bCs w:val="0"/>
                <w:sz w:val="20"/>
                <w:szCs w:val="20"/>
              </w:rPr>
            </w:pPr>
            <w:r w:rsidRPr="005F409E">
              <w:rPr>
                <w:b w:val="0"/>
                <w:bCs w:val="0"/>
                <w:sz w:val="20"/>
                <w:szCs w:val="20"/>
              </w:rPr>
              <w:t xml:space="preserve"> Identify activities that support initiatives for continuous improvement initiatives.</w:t>
            </w:r>
          </w:p>
          <w:p w14:paraId="52934E76" w14:textId="77777777" w:rsidR="00E444B3" w:rsidRPr="005F409E" w:rsidRDefault="00E444B3" w:rsidP="00E444B3">
            <w:pPr>
              <w:pStyle w:val="ListCompact"/>
              <w:numPr>
                <w:ilvl w:val="0"/>
                <w:numId w:val="183"/>
              </w:numPr>
              <w:spacing w:before="120"/>
              <w:cnfStyle w:val="100000000000" w:firstRow="1" w:lastRow="0" w:firstColumn="0" w:lastColumn="0" w:oddVBand="0" w:evenVBand="0" w:oddHBand="0" w:evenHBand="0" w:firstRowFirstColumn="0" w:firstRowLastColumn="0" w:lastRowFirstColumn="0" w:lastRowLastColumn="0"/>
              <w:rPr>
                <w:rFonts w:cs="Segoe UI"/>
                <w:b w:val="0"/>
                <w:bCs w:val="0"/>
                <w:sz w:val="20"/>
                <w:szCs w:val="20"/>
              </w:rPr>
            </w:pPr>
            <w:r w:rsidRPr="005F409E">
              <w:rPr>
                <w:rFonts w:cs="Segoe UI"/>
                <w:sz w:val="20"/>
                <w:szCs w:val="20"/>
              </w:rPr>
              <w:t>Application:</w:t>
            </w:r>
            <w:r w:rsidRPr="005F409E">
              <w:rPr>
                <w:rFonts w:cs="Segoe UI"/>
                <w:b w:val="0"/>
                <w:bCs w:val="0"/>
                <w:sz w:val="20"/>
                <w:szCs w:val="20"/>
              </w:rPr>
              <w:t xml:space="preserve"> Quality management principles help organizations identify risks and strengthen operational performance over time. For example, technicians recognize risk management tools, follow approved procedures, and contribute information used to support efforts for continuous improvement efforts.</w:t>
            </w:r>
          </w:p>
        </w:tc>
      </w:tr>
      <w:tr w:rsidR="008E581A" w:rsidRPr="002C32EB" w14:paraId="2A3762B6"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398EB103" w14:textId="2CFE9854" w:rsidR="008E581A" w:rsidRPr="002C32EB" w:rsidRDefault="008E581A" w:rsidP="00B550BA">
            <w:pPr>
              <w:widowControl w:val="0"/>
              <w:jc w:val="center"/>
              <w:rPr>
                <w:sz w:val="20"/>
                <w:szCs w:val="20"/>
              </w:rPr>
            </w:pPr>
            <w:r w:rsidRPr="002C32EB">
              <w:rPr>
                <w:sz w:val="20"/>
                <w:szCs w:val="20"/>
              </w:rPr>
              <w:t>5.05 (</w:t>
            </w:r>
            <w:r w:rsidR="003F191C" w:rsidRPr="002C32EB">
              <w:rPr>
                <w:sz w:val="20"/>
                <w:szCs w:val="20"/>
              </w:rPr>
              <w:t>AP</w:t>
            </w:r>
            <w:r w:rsidRPr="002C32EB">
              <w:rPr>
                <w:sz w:val="20"/>
                <w:szCs w:val="20"/>
              </w:rPr>
              <w:t>T)</w:t>
            </w:r>
          </w:p>
        </w:tc>
        <w:tc>
          <w:tcPr>
            <w:tcW w:w="4627" w:type="pct"/>
            <w:tcBorders>
              <w:top w:val="single" w:sz="4" w:space="0" w:color="auto"/>
              <w:left w:val="single" w:sz="4" w:space="0" w:color="auto"/>
              <w:bottom w:val="single" w:sz="4" w:space="0" w:color="auto"/>
              <w:right w:val="single" w:sz="4" w:space="0" w:color="auto"/>
            </w:tcBorders>
            <w:noWrap/>
          </w:tcPr>
          <w:p w14:paraId="3229918A" w14:textId="34DA8787" w:rsidR="008E581A" w:rsidRPr="002C32EB" w:rsidRDefault="008E581A" w:rsidP="00FC71B4">
            <w:pPr>
              <w:keepNext/>
              <w:keepLines/>
              <w:widowControl w:val="0"/>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 xml:space="preserve">Analyze industry trends, best practices, and regulatory expectations related to emerging technologies in </w:t>
            </w:r>
            <w:r w:rsidR="00102862" w:rsidRPr="002C32EB">
              <w:rPr>
                <w:rFonts w:cs="Arial"/>
                <w:sz w:val="20"/>
                <w:szCs w:val="20"/>
              </w:rPr>
              <w:t>sterile manufacturing</w:t>
            </w:r>
            <w:r w:rsidRPr="002C32EB">
              <w:rPr>
                <w:rFonts w:cs="Arial"/>
                <w:sz w:val="20"/>
                <w:szCs w:val="20"/>
              </w:rPr>
              <w:t> for informed decision-making and strategic planning.</w:t>
            </w:r>
          </w:p>
          <w:p w14:paraId="2EE6CAFD" w14:textId="146194EF" w:rsidR="008E581A" w:rsidRPr="002C32EB" w:rsidRDefault="008E581A" w:rsidP="00421159">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00421159" w:rsidRPr="002C32EB">
              <w:rPr>
                <w:sz w:val="20"/>
                <w:szCs w:val="20"/>
              </w:rPr>
              <w:t xml:space="preserve">Recognize common </w:t>
            </w:r>
            <w:r w:rsidR="003F191C" w:rsidRPr="002C32EB">
              <w:rPr>
                <w:sz w:val="20"/>
                <w:szCs w:val="20"/>
              </w:rPr>
              <w:t>emerging technologies</w:t>
            </w:r>
            <w:r w:rsidR="00421159" w:rsidRPr="002C32EB">
              <w:rPr>
                <w:sz w:val="20"/>
                <w:szCs w:val="20"/>
              </w:rPr>
              <w:t xml:space="preserve"> and basic regulatory expectations associated with their use in </w:t>
            </w:r>
            <w:r w:rsidR="003F191C" w:rsidRPr="002C32EB">
              <w:rPr>
                <w:sz w:val="20"/>
                <w:szCs w:val="20"/>
              </w:rPr>
              <w:t>sterile manufacturing</w:t>
            </w:r>
            <w:r w:rsidR="00421159" w:rsidRPr="002C32EB">
              <w:rPr>
                <w:b/>
                <w:sz w:val="20"/>
                <w:szCs w:val="20"/>
              </w:rPr>
              <w:t>.</w:t>
            </w:r>
          </w:p>
          <w:p w14:paraId="58A4B2E4" w14:textId="1BB8BCFC" w:rsidR="007047C4" w:rsidRPr="002C32EB" w:rsidRDefault="00421159" w:rsidP="006035D9">
            <w:pPr>
              <w:pStyle w:val="ListCompact"/>
              <w:keepNext/>
              <w:keepLines/>
              <w:widowControl w:val="0"/>
              <w:numPr>
                <w:ilvl w:val="0"/>
                <w:numId w:val="184"/>
              </w:numPr>
              <w:ind w:left="931" w:hanging="27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common </w:t>
            </w:r>
            <w:r w:rsidR="007047C4" w:rsidRPr="002C32EB">
              <w:rPr>
                <w:sz w:val="20"/>
                <w:szCs w:val="20"/>
              </w:rPr>
              <w:t>emerging technologies</w:t>
            </w:r>
            <w:r w:rsidRPr="002C32EB">
              <w:rPr>
                <w:sz w:val="20"/>
                <w:szCs w:val="20"/>
              </w:rPr>
              <w:t xml:space="preserve"> used in sterile manufacturing</w:t>
            </w:r>
            <w:r w:rsidR="007047C4" w:rsidRPr="002C32EB">
              <w:rPr>
                <w:sz w:val="20"/>
                <w:szCs w:val="20"/>
              </w:rPr>
              <w:t xml:space="preserve"> (</w:t>
            </w:r>
            <w:proofErr w:type="spellStart"/>
            <w:r w:rsidR="00F74D78" w:rsidRPr="002C32EB">
              <w:rPr>
                <w:sz w:val="20"/>
                <w:szCs w:val="20"/>
              </w:rPr>
              <w:t>eg</w:t>
            </w:r>
            <w:proofErr w:type="spellEnd"/>
            <w:r w:rsidR="00F74D78" w:rsidRPr="002C32EB">
              <w:rPr>
                <w:sz w:val="20"/>
                <w:szCs w:val="20"/>
              </w:rPr>
              <w:t>,</w:t>
            </w:r>
            <w:r w:rsidR="007047C4" w:rsidRPr="002C32EB">
              <w:rPr>
                <w:sz w:val="20"/>
                <w:szCs w:val="20"/>
              </w:rPr>
              <w:t xml:space="preserve"> single-use systems, automat</w:t>
            </w:r>
            <w:r w:rsidRPr="002C32EB">
              <w:rPr>
                <w:sz w:val="20"/>
                <w:szCs w:val="20"/>
              </w:rPr>
              <w:t>ed equipment, robotics).</w:t>
            </w:r>
          </w:p>
          <w:p w14:paraId="10BAF758" w14:textId="1936D1F0" w:rsidR="00ED4B02" w:rsidRPr="002C32EB" w:rsidRDefault="00421159" w:rsidP="00421159">
            <w:pPr>
              <w:pStyle w:val="ListCompact"/>
              <w:keepNext/>
              <w:keepLines/>
              <w:widowControl w:val="0"/>
              <w:numPr>
                <w:ilvl w:val="1"/>
                <w:numId w:val="41"/>
              </w:numPr>
              <w:ind w:left="931" w:hanging="270"/>
              <w:contextualSpacing w:val="0"/>
              <w:cnfStyle w:val="000000000000" w:firstRow="0" w:lastRow="0" w:firstColumn="0" w:lastColumn="0" w:oddVBand="0" w:evenVBand="0" w:oddHBand="0" w:evenHBand="0" w:firstRowFirstColumn="0" w:firstRowLastColumn="0" w:lastRowFirstColumn="0" w:lastRowLastColumn="0"/>
              <w:rPr>
                <w:rFonts w:cs="Segoe UI"/>
                <w:sz w:val="20"/>
                <w:szCs w:val="20"/>
              </w:rPr>
            </w:pPr>
            <w:r w:rsidRPr="002C32EB">
              <w:rPr>
                <w:sz w:val="20"/>
                <w:szCs w:val="20"/>
              </w:rPr>
              <w:t xml:space="preserve">Recognize the basic purposes of these technologies in supporting contamination control, process consistency, personnel safety, and product quality. </w:t>
            </w:r>
          </w:p>
          <w:p w14:paraId="6F9E628B" w14:textId="3ED9D5CD" w:rsidR="00421159" w:rsidRPr="002C32EB" w:rsidRDefault="00421159" w:rsidP="006035D9">
            <w:pPr>
              <w:pStyle w:val="ListCompact"/>
              <w:keepNext/>
              <w:keepLines/>
              <w:widowControl w:val="0"/>
              <w:numPr>
                <w:ilvl w:val="0"/>
                <w:numId w:val="185"/>
              </w:numPr>
              <w:ind w:left="706"/>
              <w:cnfStyle w:val="000000000000" w:firstRow="0" w:lastRow="0" w:firstColumn="0" w:lastColumn="0" w:oddVBand="0" w:evenVBand="0" w:oddHBand="0" w:evenHBand="0" w:firstRowFirstColumn="0" w:firstRowLastColumn="0" w:lastRowFirstColumn="0" w:lastRowLastColumn="0"/>
              <w:rPr>
                <w:rFonts w:cs="Segoe UI"/>
                <w:sz w:val="20"/>
                <w:szCs w:val="20"/>
              </w:rPr>
            </w:pPr>
            <w:r w:rsidRPr="002C32EB">
              <w:rPr>
                <w:rFonts w:cs="Segoe UI"/>
                <w:b/>
                <w:sz w:val="20"/>
                <w:szCs w:val="20"/>
              </w:rPr>
              <w:t>Application:</w:t>
            </w:r>
            <w:r w:rsidRPr="002C32EB">
              <w:rPr>
                <w:rFonts w:cs="Segoe UI"/>
                <w:sz w:val="20"/>
                <w:szCs w:val="20"/>
              </w:rPr>
              <w:t xml:space="preserve"> </w:t>
            </w:r>
            <w:r w:rsidR="00BD594F" w:rsidRPr="002C32EB">
              <w:rPr>
                <w:rFonts w:cs="Segoe UI"/>
                <w:sz w:val="20"/>
                <w:szCs w:val="20"/>
              </w:rPr>
              <w:t>Sterile manufacturing facilities use technologies to improve contamination control, process consistency, personnel safety, and product quality. For example, technicians need to recognize the basic purposes of these technologies and follow applicable training, approved procedures, and operating requirements when performing assigned tasks using these systems.</w:t>
            </w:r>
          </w:p>
        </w:tc>
      </w:tr>
      <w:tr w:rsidR="00BD594F" w:rsidRPr="002C32EB" w14:paraId="3BF69D65"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7C04656F" w14:textId="77777777" w:rsidR="00BD594F" w:rsidRPr="002C32EB" w:rsidRDefault="00BD594F">
            <w:pPr>
              <w:pStyle w:val="ListCompact"/>
              <w:ind w:left="360" w:hanging="300"/>
              <w:jc w:val="center"/>
              <w:rPr>
                <w:sz w:val="20"/>
                <w:szCs w:val="20"/>
              </w:rPr>
            </w:pPr>
            <w:r w:rsidRPr="002C32EB">
              <w:rPr>
                <w:sz w:val="20"/>
                <w:szCs w:val="20"/>
              </w:rPr>
              <w:t>5.06</w:t>
            </w:r>
          </w:p>
        </w:tc>
        <w:tc>
          <w:tcPr>
            <w:tcW w:w="4627" w:type="pct"/>
            <w:tcBorders>
              <w:top w:val="single" w:sz="4" w:space="0" w:color="auto"/>
              <w:left w:val="single" w:sz="4" w:space="0" w:color="auto"/>
              <w:bottom w:val="single" w:sz="4" w:space="0" w:color="auto"/>
              <w:right w:val="single" w:sz="4" w:space="0" w:color="auto"/>
            </w:tcBorders>
            <w:noWrap/>
          </w:tcPr>
          <w:p w14:paraId="4FB43C39" w14:textId="77777777" w:rsidR="00BD594F" w:rsidRPr="002C32EB" w:rsidRDefault="00BD594F">
            <w:pPr>
              <w:cnfStyle w:val="000000000000" w:firstRow="0" w:lastRow="0" w:firstColumn="0" w:lastColumn="0" w:oddVBand="0" w:evenVBand="0" w:oddHBand="0" w:evenHBand="0" w:firstRowFirstColumn="0" w:firstRowLastColumn="0" w:lastRowFirstColumn="0" w:lastRowLastColumn="0"/>
              <w:rPr>
                <w:rFonts w:cs="Arial"/>
                <w:b/>
                <w:sz w:val="20"/>
                <w:szCs w:val="20"/>
              </w:rPr>
            </w:pPr>
            <w:r w:rsidRPr="002C32EB">
              <w:rPr>
                <w:rFonts w:cs="Arial"/>
                <w:sz w:val="20"/>
                <w:szCs w:val="20"/>
              </w:rPr>
              <w:t>Recognize occupational health and safety protocols, including hazardous material handling, personal protective equipment (PPE) usage, and emergency procedures to ensure a safe working environment in regulated facilities.</w:t>
            </w:r>
          </w:p>
          <w:p w14:paraId="50773BEF" w14:textId="77777777" w:rsidR="00BD594F" w:rsidRPr="002C32EB" w:rsidRDefault="00BD594F" w:rsidP="00BD594F">
            <w:pPr>
              <w:pStyle w:val="ListCompact"/>
              <w:numPr>
                <w:ilvl w:val="0"/>
                <w:numId w:val="186"/>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Ensure workplace safety through recognition of hazards, protective measures, and emergency-response requirements. </w:t>
            </w:r>
          </w:p>
          <w:p w14:paraId="094328E1" w14:textId="77777777" w:rsidR="00BD594F" w:rsidRPr="002C32EB" w:rsidRDefault="00BD594F" w:rsidP="00BD594F">
            <w:pPr>
              <w:pStyle w:val="ListCompact"/>
              <w:numPr>
                <w:ilvl w:val="0"/>
                <w:numId w:val="186"/>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7083E62D" w14:textId="77777777" w:rsidR="00BD594F" w:rsidRPr="002C32EB" w:rsidRDefault="00BD594F" w:rsidP="00BD594F">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Recognize common occupational hazards in regulated facilities.</w:t>
            </w:r>
          </w:p>
          <w:p w14:paraId="0F222D29" w14:textId="77777777" w:rsidR="00BD594F" w:rsidRPr="002C32EB" w:rsidRDefault="00BD594F" w:rsidP="00BD594F">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basic hazard control methods using the hierarchy of controls.</w:t>
            </w:r>
          </w:p>
          <w:p w14:paraId="2D2B2515" w14:textId="77777777" w:rsidR="00BD594F" w:rsidRPr="002C32EB" w:rsidRDefault="00BD594F" w:rsidP="00BD594F">
            <w:pPr>
              <w:pStyle w:val="ListCompact"/>
              <w:numPr>
                <w:ilvl w:val="1"/>
                <w:numId w:val="142"/>
              </w:numPr>
              <w:ind w:left="940" w:hanging="270"/>
              <w:cnfStyle w:val="000000000000" w:firstRow="0" w:lastRow="0" w:firstColumn="0" w:lastColumn="0" w:oddVBand="0" w:evenVBand="0" w:oddHBand="0" w:evenHBand="0" w:firstRowFirstColumn="0" w:firstRowLastColumn="0" w:lastRowFirstColumn="0" w:lastRowLastColumn="0"/>
              <w:rPr>
                <w:rFonts w:cs="Segoe UI"/>
                <w:b/>
                <w:sz w:val="20"/>
                <w:szCs w:val="20"/>
              </w:rPr>
            </w:pPr>
            <w:r w:rsidRPr="002C32EB">
              <w:rPr>
                <w:sz w:val="20"/>
                <w:szCs w:val="20"/>
              </w:rPr>
              <w:t>Recognize requirements for hazardous material communication and handling.</w:t>
            </w:r>
          </w:p>
          <w:p w14:paraId="6B3A7064" w14:textId="77777777" w:rsidR="00BD594F" w:rsidRPr="002C32EB" w:rsidRDefault="00BD594F" w:rsidP="00BD594F">
            <w:pPr>
              <w:pStyle w:val="ListCompact"/>
              <w:numPr>
                <w:ilvl w:val="0"/>
                <w:numId w:val="187"/>
              </w:numPr>
              <w:spacing w:before="120"/>
              <w:cnfStyle w:val="000000000000" w:firstRow="0" w:lastRow="0" w:firstColumn="0" w:lastColumn="0" w:oddVBand="0" w:evenVBand="0" w:oddHBand="0" w:evenHBand="0" w:firstRowFirstColumn="0" w:firstRowLastColumn="0" w:lastRowFirstColumn="0" w:lastRowLastColumn="0"/>
              <w:rPr>
                <w:rFonts w:cs="Segoe UI"/>
                <w:sz w:val="20"/>
                <w:szCs w:val="20"/>
              </w:rPr>
            </w:pPr>
            <w:r w:rsidRPr="002C32EB">
              <w:rPr>
                <w:rFonts w:cs="Segoe UI"/>
                <w:b/>
                <w:sz w:val="20"/>
                <w:szCs w:val="20"/>
              </w:rPr>
              <w:t xml:space="preserve">Application: </w:t>
            </w:r>
            <w:r w:rsidRPr="002C32EB">
              <w:rPr>
                <w:rFonts w:cs="Segoe UI"/>
                <w:sz w:val="20"/>
                <w:szCs w:val="20"/>
              </w:rPr>
              <w:t>Occupational health and safety programs help reduce workplace risks by identifying hazards, implementing appropriate control measures, and ensuring the safe handling of hazardous materials. For example, technicians recognize common workplace hazards, identify basic hazard control methods based on the hierarchy of controls, and follow established requirements for hazardous-material communication and handling.</w:t>
            </w:r>
          </w:p>
        </w:tc>
      </w:tr>
    </w:tbl>
    <w:p w14:paraId="2B31E44B" w14:textId="77777777" w:rsidR="005F409E" w:rsidRDefault="005F409E">
      <w:r>
        <w:rPr>
          <w:b/>
          <w:bCs/>
        </w:rPr>
        <w:br w:type="page"/>
      </w:r>
    </w:p>
    <w:tbl>
      <w:tblPr>
        <w:tblStyle w:val="GridTable1Light"/>
        <w:tblW w:w="5002" w:type="pct"/>
        <w:tblLayout w:type="fixed"/>
        <w:tblLook w:val="04A0" w:firstRow="1" w:lastRow="0" w:firstColumn="1" w:lastColumn="0" w:noHBand="0" w:noVBand="1"/>
      </w:tblPr>
      <w:tblGrid>
        <w:gridCol w:w="805"/>
        <w:gridCol w:w="9989"/>
      </w:tblGrid>
      <w:tr w:rsidR="008E581A" w:rsidRPr="002C32EB" w14:paraId="37BC8729"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1E7FD25D" w14:textId="6C238F00" w:rsidR="008E581A" w:rsidRPr="002C32EB" w:rsidRDefault="008E581A" w:rsidP="00B550BA">
            <w:pPr>
              <w:pStyle w:val="ListCompact"/>
              <w:widowControl w:val="0"/>
              <w:ind w:left="0" w:firstLine="0"/>
              <w:contextualSpacing w:val="0"/>
              <w:jc w:val="center"/>
              <w:rPr>
                <w:sz w:val="20"/>
                <w:szCs w:val="20"/>
              </w:rPr>
            </w:pPr>
            <w:r w:rsidRPr="002C32EB">
              <w:rPr>
                <w:sz w:val="20"/>
                <w:szCs w:val="20"/>
              </w:rPr>
              <w:lastRenderedPageBreak/>
              <w:t>5.07 (</w:t>
            </w:r>
            <w:r w:rsidR="003F191C" w:rsidRPr="002C32EB">
              <w:rPr>
                <w:sz w:val="20"/>
                <w:szCs w:val="20"/>
              </w:rPr>
              <w:t>AP</w:t>
            </w:r>
            <w:r w:rsidRPr="002C32EB">
              <w:rPr>
                <w:sz w:val="20"/>
                <w:szCs w:val="20"/>
              </w:rPr>
              <w:t>T)</w:t>
            </w:r>
          </w:p>
        </w:tc>
        <w:tc>
          <w:tcPr>
            <w:tcW w:w="4627" w:type="pct"/>
            <w:tcBorders>
              <w:top w:val="single" w:sz="4" w:space="0" w:color="auto"/>
              <w:left w:val="single" w:sz="4" w:space="0" w:color="auto"/>
              <w:bottom w:val="single" w:sz="4" w:space="0" w:color="auto"/>
              <w:right w:val="single" w:sz="4" w:space="0" w:color="auto"/>
            </w:tcBorders>
            <w:noWrap/>
          </w:tcPr>
          <w:p w14:paraId="686B0965" w14:textId="77777777" w:rsidR="003F191C" w:rsidRPr="005F409E" w:rsidRDefault="003F191C" w:rsidP="00B550BA">
            <w:pPr>
              <w:widowControl w:val="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kern w:val="0"/>
                <w:sz w:val="20"/>
                <w:szCs w:val="20"/>
                <w14:ligatures w14:val="none"/>
              </w:rPr>
            </w:pPr>
            <w:r w:rsidRPr="005F409E">
              <w:rPr>
                <w:rFonts w:eastAsia="Times New Roman" w:cstheme="minorHAnsi"/>
                <w:b w:val="0"/>
                <w:bCs w:val="0"/>
                <w:kern w:val="0"/>
                <w:sz w:val="20"/>
                <w:szCs w:val="20"/>
                <w14:ligatures w14:val="none"/>
              </w:rPr>
              <w:t>Identify and report issues related to aseptic processing and equipment performance to support timely troubleshooting and ensure process integrity and regulatory compliance in sterile manufacturing operations.</w:t>
            </w:r>
          </w:p>
          <w:p w14:paraId="68EE3765" w14:textId="59485B06" w:rsidR="008E581A" w:rsidRPr="005F409E" w:rsidRDefault="003F191C" w:rsidP="00B550BA">
            <w:pPr>
              <w:pStyle w:val="ListCompact"/>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rFonts w:eastAsia="Times New Roman"/>
                <w:kern w:val="0"/>
                <w:sz w:val="20"/>
                <w:szCs w:val="20"/>
                <w14:ligatures w14:val="none"/>
              </w:rPr>
              <w:t xml:space="preserve"> </w:t>
            </w:r>
            <w:r w:rsidR="008E581A" w:rsidRPr="005F409E">
              <w:rPr>
                <w:sz w:val="20"/>
                <w:szCs w:val="20"/>
              </w:rPr>
              <w:t>Focus:</w:t>
            </w:r>
            <w:r w:rsidR="008E581A" w:rsidRPr="005F409E">
              <w:rPr>
                <w:b w:val="0"/>
                <w:bCs w:val="0"/>
                <w:sz w:val="20"/>
                <w:szCs w:val="20"/>
              </w:rPr>
              <w:t xml:space="preserve"> </w:t>
            </w:r>
            <w:r w:rsidRPr="005F409E">
              <w:rPr>
                <w:b w:val="0"/>
                <w:bCs w:val="0"/>
                <w:sz w:val="20"/>
                <w:szCs w:val="20"/>
              </w:rPr>
              <w:t xml:space="preserve">Recognize </w:t>
            </w:r>
            <w:r w:rsidR="00BD594F" w:rsidRPr="005F409E">
              <w:rPr>
                <w:b w:val="0"/>
                <w:bCs w:val="0"/>
                <w:sz w:val="20"/>
                <w:szCs w:val="20"/>
              </w:rPr>
              <w:t xml:space="preserve">common signs of </w:t>
            </w:r>
            <w:r w:rsidRPr="005F409E">
              <w:rPr>
                <w:b w:val="0"/>
                <w:bCs w:val="0"/>
                <w:sz w:val="20"/>
                <w:szCs w:val="20"/>
              </w:rPr>
              <w:t xml:space="preserve">aseptic processing </w:t>
            </w:r>
            <w:r w:rsidR="00BD594F" w:rsidRPr="005F409E">
              <w:rPr>
                <w:b w:val="0"/>
                <w:bCs w:val="0"/>
                <w:sz w:val="20"/>
                <w:szCs w:val="20"/>
              </w:rPr>
              <w:t xml:space="preserve">or </w:t>
            </w:r>
            <w:r w:rsidRPr="005F409E">
              <w:rPr>
                <w:b w:val="0"/>
                <w:bCs w:val="0"/>
                <w:sz w:val="20"/>
                <w:szCs w:val="20"/>
              </w:rPr>
              <w:t xml:space="preserve">equipment performance </w:t>
            </w:r>
            <w:r w:rsidR="00BD594F" w:rsidRPr="005F409E">
              <w:rPr>
                <w:b w:val="0"/>
                <w:bCs w:val="0"/>
                <w:sz w:val="20"/>
                <w:szCs w:val="20"/>
              </w:rPr>
              <w:t>issues and identify the appropriate initial response and reporting requirements.</w:t>
            </w:r>
          </w:p>
          <w:p w14:paraId="15D00672" w14:textId="77777777" w:rsidR="008E581A" w:rsidRPr="005F409E" w:rsidRDefault="008E581A" w:rsidP="00B550BA">
            <w:pPr>
              <w:pStyle w:val="ListCompact"/>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2472FEAC" w14:textId="47D8EBF1" w:rsidR="005432BB" w:rsidRPr="005F409E" w:rsidRDefault="003F191C" w:rsidP="006035D9">
            <w:pPr>
              <w:pStyle w:val="ListCompact"/>
              <w:widowControl w:val="0"/>
              <w:numPr>
                <w:ilvl w:val="2"/>
                <w:numId w:val="41"/>
              </w:numPr>
              <w:ind w:left="977" w:hanging="27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Identify common</w:t>
            </w:r>
            <w:r w:rsidR="005432BB" w:rsidRPr="005F409E">
              <w:rPr>
                <w:b w:val="0"/>
                <w:bCs w:val="0"/>
                <w:sz w:val="20"/>
                <w:szCs w:val="20"/>
              </w:rPr>
              <w:t xml:space="preserve"> signs</w:t>
            </w:r>
            <w:r w:rsidRPr="005F409E">
              <w:rPr>
                <w:b w:val="0"/>
                <w:bCs w:val="0"/>
                <w:sz w:val="20"/>
                <w:szCs w:val="20"/>
              </w:rPr>
              <w:t xml:space="preserve"> of aseptic processing issues</w:t>
            </w:r>
            <w:r w:rsidR="005432BB" w:rsidRPr="005F409E">
              <w:rPr>
                <w:b w:val="0"/>
                <w:bCs w:val="0"/>
                <w:sz w:val="20"/>
                <w:szCs w:val="20"/>
              </w:rPr>
              <w:t xml:space="preserve"> (</w:t>
            </w:r>
            <w:proofErr w:type="spellStart"/>
            <w:r w:rsidR="005432BB" w:rsidRPr="005F409E">
              <w:rPr>
                <w:b w:val="0"/>
                <w:bCs w:val="0"/>
                <w:sz w:val="20"/>
                <w:szCs w:val="20"/>
              </w:rPr>
              <w:t>eg</w:t>
            </w:r>
            <w:proofErr w:type="spellEnd"/>
            <w:r w:rsidR="005432BB" w:rsidRPr="005F409E">
              <w:rPr>
                <w:b w:val="0"/>
                <w:bCs w:val="0"/>
                <w:sz w:val="20"/>
                <w:szCs w:val="20"/>
              </w:rPr>
              <w:t>, improper personnel practices, loss of environmental control, potential contamination</w:t>
            </w:r>
            <w:r w:rsidR="00FF6C78" w:rsidRPr="005F409E">
              <w:rPr>
                <w:b w:val="0"/>
                <w:bCs w:val="0"/>
                <w:sz w:val="20"/>
                <w:szCs w:val="20"/>
              </w:rPr>
              <w:t xml:space="preserve"> </w:t>
            </w:r>
            <w:r w:rsidR="00B1062D" w:rsidRPr="005F409E">
              <w:rPr>
                <w:b w:val="0"/>
                <w:bCs w:val="0"/>
                <w:sz w:val="20"/>
                <w:szCs w:val="20"/>
              </w:rPr>
              <w:t>risk</w:t>
            </w:r>
            <w:r w:rsidR="00FF6C78" w:rsidRPr="005F409E">
              <w:rPr>
                <w:b w:val="0"/>
                <w:bCs w:val="0"/>
                <w:sz w:val="20"/>
                <w:szCs w:val="20"/>
              </w:rPr>
              <w:t>s</w:t>
            </w:r>
            <w:r w:rsidR="005432BB" w:rsidRPr="005F409E">
              <w:rPr>
                <w:b w:val="0"/>
                <w:bCs w:val="0"/>
                <w:sz w:val="20"/>
                <w:szCs w:val="20"/>
              </w:rPr>
              <w:t>).</w:t>
            </w:r>
          </w:p>
          <w:p w14:paraId="1F336D0C" w14:textId="23CC7299" w:rsidR="005432BB" w:rsidRPr="005F409E" w:rsidRDefault="005432BB" w:rsidP="006035D9">
            <w:pPr>
              <w:pStyle w:val="ListCompact"/>
              <w:widowControl w:val="0"/>
              <w:numPr>
                <w:ilvl w:val="2"/>
                <w:numId w:val="41"/>
              </w:numPr>
              <w:ind w:left="977" w:hanging="27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 xml:space="preserve">Recognize common indicators of </w:t>
            </w:r>
            <w:r w:rsidR="003F191C" w:rsidRPr="005F409E">
              <w:rPr>
                <w:b w:val="0"/>
                <w:bCs w:val="0"/>
                <w:sz w:val="20"/>
                <w:szCs w:val="20"/>
              </w:rPr>
              <w:t xml:space="preserve">equipment </w:t>
            </w:r>
            <w:r w:rsidRPr="005F409E">
              <w:rPr>
                <w:b w:val="0"/>
                <w:bCs w:val="0"/>
                <w:sz w:val="20"/>
                <w:szCs w:val="20"/>
              </w:rPr>
              <w:t>performance issues (</w:t>
            </w:r>
            <w:proofErr w:type="spellStart"/>
            <w:r w:rsidRPr="005F409E">
              <w:rPr>
                <w:b w:val="0"/>
                <w:bCs w:val="0"/>
                <w:sz w:val="20"/>
                <w:szCs w:val="20"/>
              </w:rPr>
              <w:t>eg</w:t>
            </w:r>
            <w:proofErr w:type="spellEnd"/>
            <w:r w:rsidRPr="005F409E">
              <w:rPr>
                <w:b w:val="0"/>
                <w:bCs w:val="0"/>
                <w:sz w:val="20"/>
                <w:szCs w:val="20"/>
              </w:rPr>
              <w:t>, alarms, leaks, unusual sounds, unexpected operating conditions).</w:t>
            </w:r>
          </w:p>
          <w:p w14:paraId="2D4EBEFF" w14:textId="0F07E0E7" w:rsidR="005432BB" w:rsidRPr="005F409E" w:rsidRDefault="005432BB" w:rsidP="006035D9">
            <w:pPr>
              <w:pStyle w:val="ListCompact"/>
              <w:widowControl w:val="0"/>
              <w:numPr>
                <w:ilvl w:val="2"/>
                <w:numId w:val="41"/>
              </w:numPr>
              <w:ind w:left="977" w:hanging="27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Determine the appropriate initial action when an issue occurs (</w:t>
            </w:r>
            <w:proofErr w:type="spellStart"/>
            <w:r w:rsidRPr="005F409E">
              <w:rPr>
                <w:b w:val="0"/>
                <w:bCs w:val="0"/>
                <w:sz w:val="20"/>
                <w:szCs w:val="20"/>
              </w:rPr>
              <w:t>eg</w:t>
            </w:r>
            <w:proofErr w:type="spellEnd"/>
            <w:r w:rsidRPr="005F409E">
              <w:rPr>
                <w:b w:val="0"/>
                <w:bCs w:val="0"/>
                <w:sz w:val="20"/>
                <w:szCs w:val="20"/>
              </w:rPr>
              <w:t>, stopping or pausing an activity, protecting the product or processing area, notifying the appropriate personnel).</w:t>
            </w:r>
          </w:p>
          <w:p w14:paraId="0DD362E2" w14:textId="5D451136" w:rsidR="00ED4B02" w:rsidRPr="005F409E" w:rsidRDefault="005432BB" w:rsidP="006035D9">
            <w:pPr>
              <w:pStyle w:val="ListCompact"/>
              <w:widowControl w:val="0"/>
              <w:numPr>
                <w:ilvl w:val="2"/>
                <w:numId w:val="41"/>
              </w:numPr>
              <w:ind w:left="977" w:hanging="27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Identify basic requirements for promptly and accurately reporting</w:t>
            </w:r>
            <w:r w:rsidR="00541B49" w:rsidRPr="005F409E">
              <w:rPr>
                <w:b w:val="0"/>
                <w:bCs w:val="0"/>
                <w:sz w:val="20"/>
                <w:szCs w:val="20"/>
              </w:rPr>
              <w:t xml:space="preserve"> observed issues according to approved</w:t>
            </w:r>
            <w:r w:rsidR="003F191C" w:rsidRPr="005F409E">
              <w:rPr>
                <w:b w:val="0"/>
                <w:bCs w:val="0"/>
                <w:sz w:val="20"/>
                <w:szCs w:val="20"/>
              </w:rPr>
              <w:t xml:space="preserve"> procedures</w:t>
            </w:r>
            <w:r w:rsidR="00541B49" w:rsidRPr="005F409E">
              <w:rPr>
                <w:b w:val="0"/>
                <w:bCs w:val="0"/>
                <w:sz w:val="20"/>
                <w:szCs w:val="20"/>
              </w:rPr>
              <w:t>.</w:t>
            </w:r>
          </w:p>
          <w:p w14:paraId="3209A99C" w14:textId="77773326" w:rsidR="00541B49" w:rsidRPr="005F409E" w:rsidRDefault="00541B49" w:rsidP="006035D9">
            <w:pPr>
              <w:pStyle w:val="ListCompact"/>
              <w:widowControl w:val="0"/>
              <w:numPr>
                <w:ilvl w:val="0"/>
                <w:numId w:val="188"/>
              </w:numPr>
              <w:ind w:left="706"/>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Application:</w:t>
            </w:r>
            <w:r w:rsidRPr="005F409E">
              <w:rPr>
                <w:b w:val="0"/>
                <w:bCs w:val="0"/>
                <w:sz w:val="20"/>
                <w:szCs w:val="20"/>
              </w:rPr>
              <w:t xml:space="preserve"> Prompt recognition and reporting of aseptic processing and equipment performance issues help protect the processing environment, process integrity, and product quality. For example, after observing an equipment alarm, technicians follow approved procedures to take the appropriate initial action.</w:t>
            </w:r>
          </w:p>
        </w:tc>
      </w:tr>
      <w:tr w:rsidR="00541B49" w:rsidRPr="002C32EB" w14:paraId="6CEBBC72"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2CE36E51" w14:textId="77777777" w:rsidR="00541B49" w:rsidRPr="002C32EB" w:rsidRDefault="00541B49">
            <w:pPr>
              <w:pStyle w:val="ListCompact"/>
              <w:ind w:left="343" w:hanging="373"/>
              <w:jc w:val="center"/>
              <w:rPr>
                <w:sz w:val="20"/>
                <w:szCs w:val="20"/>
              </w:rPr>
            </w:pPr>
            <w:r w:rsidRPr="002C32EB">
              <w:rPr>
                <w:sz w:val="20"/>
                <w:szCs w:val="20"/>
              </w:rPr>
              <w:t>5.08</w:t>
            </w:r>
          </w:p>
        </w:tc>
        <w:tc>
          <w:tcPr>
            <w:tcW w:w="4627" w:type="pct"/>
            <w:tcBorders>
              <w:top w:val="single" w:sz="4" w:space="0" w:color="auto"/>
              <w:left w:val="single" w:sz="4" w:space="0" w:color="auto"/>
              <w:bottom w:val="single" w:sz="4" w:space="0" w:color="auto"/>
              <w:right w:val="single" w:sz="4" w:space="0" w:color="auto"/>
            </w:tcBorders>
            <w:noWrap/>
          </w:tcPr>
          <w:p w14:paraId="2C0BECBF" w14:textId="332B7DAA" w:rsidR="00541B49" w:rsidRPr="002C32EB" w:rsidRDefault="008130C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Understand how</w:t>
            </w:r>
            <w:r w:rsidR="001D186B" w:rsidRPr="002C32EB">
              <w:rPr>
                <w:rFonts w:cs="Arial"/>
                <w:sz w:val="20"/>
                <w:szCs w:val="20"/>
              </w:rPr>
              <w:t xml:space="preserve"> </w:t>
            </w:r>
            <w:r w:rsidR="00541B49" w:rsidRPr="002C32EB">
              <w:rPr>
                <w:rFonts w:cs="Arial"/>
                <w:sz w:val="20"/>
                <w:szCs w:val="20"/>
              </w:rPr>
              <w:t>root cause</w:t>
            </w:r>
            <w:r w:rsidR="001D186B" w:rsidRPr="002C32EB">
              <w:rPr>
                <w:rFonts w:cs="Arial"/>
                <w:sz w:val="20"/>
                <w:szCs w:val="20"/>
              </w:rPr>
              <w:t xml:space="preserve"> investigations</w:t>
            </w:r>
            <w:r w:rsidR="00541B49" w:rsidRPr="002C32EB">
              <w:rPr>
                <w:rFonts w:cs="Arial"/>
                <w:sz w:val="20"/>
                <w:szCs w:val="20"/>
              </w:rPr>
              <w:t xml:space="preserve"> of equipment malfunctions, process deviations, or cleanroom incidents support effective problem resolution and continuous improvement.</w:t>
            </w:r>
          </w:p>
          <w:p w14:paraId="608634A0" w14:textId="2C0A005A" w:rsidR="00541B49" w:rsidRPr="002C32EB" w:rsidRDefault="00541B49" w:rsidP="00D72602">
            <w:pPr>
              <w:pStyle w:val="ListCompact"/>
              <w:numPr>
                <w:ilvl w:val="0"/>
                <w:numId w:val="189"/>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Focus:</w:t>
            </w:r>
            <w:r w:rsidRPr="002C32EB">
              <w:rPr>
                <w:sz w:val="20"/>
                <w:szCs w:val="20"/>
              </w:rPr>
              <w:t xml:space="preserve"> </w:t>
            </w:r>
            <w:r w:rsidR="005678BB" w:rsidRPr="002C32EB">
              <w:rPr>
                <w:sz w:val="20"/>
                <w:szCs w:val="20"/>
              </w:rPr>
              <w:t>S</w:t>
            </w:r>
            <w:r w:rsidR="0068439C" w:rsidRPr="002C32EB">
              <w:rPr>
                <w:sz w:val="20"/>
                <w:szCs w:val="20"/>
              </w:rPr>
              <w:t>upport</w:t>
            </w:r>
            <w:r w:rsidRPr="002C32EB">
              <w:rPr>
                <w:sz w:val="20"/>
                <w:szCs w:val="20"/>
              </w:rPr>
              <w:t xml:space="preserve"> </w:t>
            </w:r>
            <w:r w:rsidR="00FD4676" w:rsidRPr="002C32EB">
              <w:rPr>
                <w:sz w:val="20"/>
                <w:szCs w:val="20"/>
              </w:rPr>
              <w:t xml:space="preserve">investigations of </w:t>
            </w:r>
            <w:r w:rsidRPr="002C32EB">
              <w:rPr>
                <w:sz w:val="20"/>
                <w:szCs w:val="20"/>
              </w:rPr>
              <w:t xml:space="preserve">operational issues </w:t>
            </w:r>
            <w:r w:rsidR="00FD4676" w:rsidRPr="002C32EB">
              <w:rPr>
                <w:sz w:val="20"/>
                <w:szCs w:val="20"/>
              </w:rPr>
              <w:t>to determine</w:t>
            </w:r>
            <w:r w:rsidR="00E72981" w:rsidRPr="002C32EB">
              <w:rPr>
                <w:sz w:val="20"/>
                <w:szCs w:val="20"/>
              </w:rPr>
              <w:t xml:space="preserve"> contributing factors and </w:t>
            </w:r>
            <w:r w:rsidR="005678BB" w:rsidRPr="002C32EB">
              <w:rPr>
                <w:sz w:val="20"/>
                <w:szCs w:val="20"/>
              </w:rPr>
              <w:t xml:space="preserve">potential </w:t>
            </w:r>
            <w:r w:rsidR="00E72981" w:rsidRPr="002C32EB">
              <w:rPr>
                <w:sz w:val="20"/>
                <w:szCs w:val="20"/>
              </w:rPr>
              <w:t>root causes</w:t>
            </w:r>
            <w:r w:rsidRPr="002C32EB">
              <w:rPr>
                <w:sz w:val="20"/>
                <w:szCs w:val="20"/>
              </w:rPr>
              <w:t>.</w:t>
            </w:r>
            <w:r w:rsidR="00D72602" w:rsidRPr="002C32EB">
              <w:rPr>
                <w:sz w:val="20"/>
                <w:szCs w:val="20"/>
              </w:rPr>
              <w:t xml:space="preserve"> </w:t>
            </w:r>
          </w:p>
          <w:p w14:paraId="179DC4C8" w14:textId="77777777" w:rsidR="00541B49" w:rsidRPr="002C32EB" w:rsidRDefault="00541B49" w:rsidP="00541B49">
            <w:pPr>
              <w:pStyle w:val="ListCompact"/>
              <w:numPr>
                <w:ilvl w:val="0"/>
                <w:numId w:val="189"/>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1A92DA4A"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Recognize the purpose and application of root-cause analysis tools (</w:t>
            </w:r>
            <w:proofErr w:type="spellStart"/>
            <w:r w:rsidRPr="002C32EB">
              <w:rPr>
                <w:sz w:val="20"/>
                <w:szCs w:val="20"/>
              </w:rPr>
              <w:t>eg</w:t>
            </w:r>
            <w:proofErr w:type="spellEnd"/>
            <w:r w:rsidRPr="002C32EB">
              <w:rPr>
                <w:sz w:val="20"/>
                <w:szCs w:val="20"/>
              </w:rPr>
              <w:t>, 5 Whys, fishbone diagrams).</w:t>
            </w:r>
          </w:p>
          <w:p w14:paraId="1D6E7A6A" w14:textId="19DFC4FA" w:rsidR="003B3A79" w:rsidRPr="002C32EB" w:rsidRDefault="003B3A7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bCs/>
                <w:sz w:val="20"/>
                <w:szCs w:val="20"/>
              </w:rPr>
            </w:pPr>
            <w:r w:rsidRPr="002C32EB">
              <w:rPr>
                <w:bCs/>
                <w:sz w:val="20"/>
                <w:szCs w:val="20"/>
              </w:rPr>
              <w:t>Identify the purpose of</w:t>
            </w:r>
            <w:r w:rsidR="00866364" w:rsidRPr="002C32EB">
              <w:rPr>
                <w:bCs/>
                <w:sz w:val="20"/>
                <w:szCs w:val="20"/>
              </w:rPr>
              <w:t xml:space="preserve"> determining root causes of operational issues.</w:t>
            </w:r>
          </w:p>
          <w:p w14:paraId="0ECD141D" w14:textId="69C46A8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w:t>
            </w:r>
            <w:r w:rsidR="004625B1" w:rsidRPr="002C32EB">
              <w:rPr>
                <w:sz w:val="20"/>
                <w:szCs w:val="20"/>
              </w:rPr>
              <w:t xml:space="preserve"> relevant</w:t>
            </w:r>
            <w:r w:rsidRPr="002C32EB">
              <w:rPr>
                <w:sz w:val="20"/>
                <w:szCs w:val="20"/>
              </w:rPr>
              <w:t xml:space="preserve"> information</w:t>
            </w:r>
            <w:r w:rsidR="00A96383" w:rsidRPr="002C32EB">
              <w:rPr>
                <w:sz w:val="20"/>
                <w:szCs w:val="20"/>
              </w:rPr>
              <w:t xml:space="preserve">, observations, and evidence needed </w:t>
            </w:r>
            <w:r w:rsidR="000F4DB1" w:rsidRPr="002C32EB">
              <w:rPr>
                <w:sz w:val="20"/>
                <w:szCs w:val="20"/>
              </w:rPr>
              <w:t xml:space="preserve">for the </w:t>
            </w:r>
            <w:r w:rsidRPr="002C32EB">
              <w:rPr>
                <w:sz w:val="20"/>
                <w:szCs w:val="20"/>
              </w:rPr>
              <w:t xml:space="preserve">investigations. </w:t>
            </w:r>
          </w:p>
          <w:p w14:paraId="6C895E18" w14:textId="216F5E7C" w:rsidR="00541B49" w:rsidRPr="002C32EB" w:rsidRDefault="00541B49" w:rsidP="00541B49">
            <w:pPr>
              <w:pStyle w:val="ListCompact"/>
              <w:numPr>
                <w:ilvl w:val="0"/>
                <w:numId w:val="194"/>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Root-cause analysis helps organizations identify underlying factors that contribute to recurring issues. For example, technicians gather relevant information and participate in investigations that use structured approaches to identify contributing causes.</w:t>
            </w:r>
          </w:p>
        </w:tc>
      </w:tr>
      <w:tr w:rsidR="00541B49" w:rsidRPr="002C32EB" w14:paraId="6D7ADC86"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2AA959D3" w14:textId="77777777" w:rsidR="00541B49" w:rsidRPr="002C32EB" w:rsidRDefault="00541B49">
            <w:pPr>
              <w:pStyle w:val="ListCompact"/>
              <w:ind w:left="360" w:hanging="390"/>
              <w:jc w:val="center"/>
              <w:rPr>
                <w:sz w:val="20"/>
                <w:szCs w:val="20"/>
              </w:rPr>
            </w:pPr>
            <w:r w:rsidRPr="002C32EB">
              <w:rPr>
                <w:sz w:val="20"/>
                <w:szCs w:val="20"/>
              </w:rPr>
              <w:t>5.09</w:t>
            </w:r>
          </w:p>
        </w:tc>
        <w:tc>
          <w:tcPr>
            <w:tcW w:w="4627" w:type="pct"/>
            <w:tcBorders>
              <w:top w:val="single" w:sz="4" w:space="0" w:color="auto"/>
              <w:left w:val="single" w:sz="4" w:space="0" w:color="auto"/>
              <w:bottom w:val="single" w:sz="4" w:space="0" w:color="auto"/>
              <w:right w:val="single" w:sz="4" w:space="0" w:color="auto"/>
            </w:tcBorders>
            <w:noWrap/>
          </w:tcPr>
          <w:p w14:paraId="3DE7C998" w14:textId="77777777" w:rsidR="00541B49" w:rsidRPr="002C32EB" w:rsidRDefault="00541B4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corrective and preventive actions (CAPAs) in response to operational issues or audit findings to ensure sustained compliance and process improvement.</w:t>
            </w:r>
          </w:p>
          <w:p w14:paraId="002DB32D" w14:textId="77777777" w:rsidR="00541B49" w:rsidRPr="002C32EB" w:rsidRDefault="00541B49" w:rsidP="00541B49">
            <w:pPr>
              <w:pStyle w:val="ListCompact"/>
              <w:numPr>
                <w:ilvl w:val="0"/>
                <w:numId w:val="190"/>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 xml:space="preserve">Support sustained compliance and quality improvement through effective CAPA programs. </w:t>
            </w:r>
          </w:p>
          <w:p w14:paraId="743F687C" w14:textId="77777777" w:rsidR="00541B49" w:rsidRPr="002C32EB" w:rsidRDefault="00541B49" w:rsidP="00541B49">
            <w:pPr>
              <w:pStyle w:val="ListCompact"/>
              <w:numPr>
                <w:ilvl w:val="0"/>
                <w:numId w:val="190"/>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3F986485"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Distinguish between corrective and preventive actions.</w:t>
            </w:r>
          </w:p>
          <w:p w14:paraId="545513C3"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rFonts w:cs="Segoe UI"/>
                <w:sz w:val="20"/>
                <w:szCs w:val="20"/>
              </w:rPr>
            </w:pPr>
            <w:r w:rsidRPr="002C32EB">
              <w:rPr>
                <w:sz w:val="20"/>
                <w:szCs w:val="20"/>
              </w:rPr>
              <w:t>Identify CAPA activities used to address findings from deviations, investigations, or audits.</w:t>
            </w:r>
          </w:p>
          <w:p w14:paraId="5EE40AB0" w14:textId="77777777" w:rsidR="00541B49" w:rsidRPr="002C32EB" w:rsidRDefault="00541B49" w:rsidP="00541B49">
            <w:pPr>
              <w:pStyle w:val="ListCompact"/>
              <w:numPr>
                <w:ilvl w:val="0"/>
                <w:numId w:val="195"/>
              </w:numPr>
              <w:spacing w:before="120"/>
              <w:cnfStyle w:val="000000000000" w:firstRow="0" w:lastRow="0" w:firstColumn="0" w:lastColumn="0" w:oddVBand="0" w:evenVBand="0" w:oddHBand="0" w:evenHBand="0" w:firstRowFirstColumn="0" w:firstRowLastColumn="0" w:lastRowFirstColumn="0" w:lastRowLastColumn="0"/>
              <w:rPr>
                <w:rFonts w:cs="Segoe UI"/>
                <w:sz w:val="20"/>
                <w:szCs w:val="20"/>
              </w:rPr>
            </w:pPr>
            <w:r w:rsidRPr="002C32EB">
              <w:rPr>
                <w:rFonts w:cs="Segoe UI"/>
                <w:b/>
                <w:sz w:val="20"/>
                <w:szCs w:val="20"/>
              </w:rPr>
              <w:t>Application:</w:t>
            </w:r>
            <w:r w:rsidRPr="002C32EB">
              <w:rPr>
                <w:rFonts w:cs="Segoe UI"/>
                <w:sz w:val="20"/>
                <w:szCs w:val="20"/>
              </w:rPr>
              <w:t xml:space="preserve"> CAPA programs help organizations address identified issues and reduce the likelihood of recurrence. For example, technicians distinguish corrective actions from preventive actions and recognize CAPA activities implemented in response to quality-system findings.</w:t>
            </w:r>
          </w:p>
        </w:tc>
      </w:tr>
      <w:tr w:rsidR="00541B49" w:rsidRPr="002C32EB" w14:paraId="668EDE8E"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1D6AF1AD" w14:textId="77777777" w:rsidR="00541B49" w:rsidRPr="002C32EB" w:rsidRDefault="00541B49">
            <w:pPr>
              <w:pStyle w:val="ListCompact"/>
              <w:ind w:left="360" w:hanging="390"/>
              <w:jc w:val="center"/>
              <w:rPr>
                <w:sz w:val="20"/>
                <w:szCs w:val="20"/>
              </w:rPr>
            </w:pPr>
            <w:r w:rsidRPr="002C32EB">
              <w:rPr>
                <w:sz w:val="20"/>
                <w:szCs w:val="20"/>
              </w:rPr>
              <w:t>5.10</w:t>
            </w:r>
          </w:p>
        </w:tc>
        <w:tc>
          <w:tcPr>
            <w:tcW w:w="4627" w:type="pct"/>
            <w:tcBorders>
              <w:top w:val="single" w:sz="4" w:space="0" w:color="auto"/>
              <w:left w:val="single" w:sz="4" w:space="0" w:color="auto"/>
              <w:bottom w:val="single" w:sz="4" w:space="0" w:color="auto"/>
              <w:right w:val="single" w:sz="4" w:space="0" w:color="auto"/>
            </w:tcBorders>
            <w:noWrap/>
          </w:tcPr>
          <w:p w14:paraId="2AC62A07" w14:textId="77777777" w:rsidR="00541B49" w:rsidRPr="002C32EB" w:rsidRDefault="00541B4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Collaborate with cross-functional teams to resolve complex operational issues and implement sustainable solutions that enhance efficiency and product quality.</w:t>
            </w:r>
          </w:p>
          <w:p w14:paraId="0F472085" w14:textId="77777777" w:rsidR="00541B49" w:rsidRPr="002C32EB" w:rsidRDefault="00541B49" w:rsidP="00541B49">
            <w:pPr>
              <w:pStyle w:val="ListCompact"/>
              <w:numPr>
                <w:ilvl w:val="0"/>
                <w:numId w:val="191"/>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Support problem resolution and quality objectives through effective cross-functional collaboration.</w:t>
            </w:r>
          </w:p>
          <w:p w14:paraId="36B736DA" w14:textId="77777777" w:rsidR="00541B49" w:rsidRPr="002C32EB" w:rsidRDefault="00541B49" w:rsidP="00541B49">
            <w:pPr>
              <w:pStyle w:val="ListCompact"/>
              <w:numPr>
                <w:ilvl w:val="0"/>
                <w:numId w:val="191"/>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2DC02D4D"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effective communication practices used in regulated environments.</w:t>
            </w:r>
          </w:p>
          <w:p w14:paraId="4096B039"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the roles and responsibilities of cross-functional team members during problem-solving activities.</w:t>
            </w:r>
          </w:p>
          <w:p w14:paraId="6FF35EF5" w14:textId="77777777" w:rsidR="00541B49" w:rsidRPr="002C32EB" w:rsidRDefault="00541B49" w:rsidP="00541B49">
            <w:pPr>
              <w:pStyle w:val="ListCompact"/>
              <w:numPr>
                <w:ilvl w:val="0"/>
                <w:numId w:val="196"/>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Many quality and operational issues require collaboration across multiple departments and technical disciplines. For example, technicians communicate information clearly and contribute to team discussions that support quality, compliance, and operational goals.</w:t>
            </w:r>
          </w:p>
        </w:tc>
      </w:tr>
      <w:tr w:rsidR="00541B49" w:rsidRPr="002C32EB" w14:paraId="53261072"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11FCC9AD" w14:textId="77777777" w:rsidR="00541B49" w:rsidRPr="002C32EB" w:rsidRDefault="00541B49">
            <w:pPr>
              <w:pStyle w:val="ListCompact"/>
              <w:ind w:left="360"/>
              <w:jc w:val="center"/>
              <w:rPr>
                <w:sz w:val="20"/>
                <w:szCs w:val="20"/>
              </w:rPr>
            </w:pPr>
            <w:r w:rsidRPr="002C32EB">
              <w:rPr>
                <w:sz w:val="20"/>
                <w:szCs w:val="20"/>
              </w:rPr>
              <w:lastRenderedPageBreak/>
              <w:t>5.11</w:t>
            </w:r>
          </w:p>
        </w:tc>
        <w:tc>
          <w:tcPr>
            <w:tcW w:w="4627" w:type="pct"/>
            <w:tcBorders>
              <w:top w:val="single" w:sz="4" w:space="0" w:color="auto"/>
              <w:left w:val="single" w:sz="4" w:space="0" w:color="auto"/>
              <w:bottom w:val="single" w:sz="4" w:space="0" w:color="auto"/>
              <w:right w:val="single" w:sz="4" w:space="0" w:color="auto"/>
            </w:tcBorders>
            <w:noWrap/>
          </w:tcPr>
          <w:p w14:paraId="29D1AE64" w14:textId="48B698AA" w:rsidR="00541B49" w:rsidRPr="002C32EB" w:rsidRDefault="00541B49">
            <w:pPr>
              <w:shd w:val="clear" w:color="auto" w:fill="FAFAFA"/>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14:ligatures w14:val="none"/>
              </w:rPr>
            </w:pPr>
            <w:r w:rsidRPr="002C32EB">
              <w:rPr>
                <w:rFonts w:eastAsia="Times New Roman" w:cs="Segoe UI"/>
                <w:kern w:val="0"/>
                <w:sz w:val="20"/>
                <w:szCs w:val="20"/>
                <w14:ligatures w14:val="none"/>
              </w:rPr>
              <w:t xml:space="preserve">Follow established </w:t>
            </w:r>
            <w:r w:rsidR="003F3A13" w:rsidRPr="002C32EB">
              <w:rPr>
                <w:rFonts w:eastAsia="Times New Roman" w:cs="Segoe UI"/>
                <w:kern w:val="0"/>
                <w:sz w:val="20"/>
                <w:szCs w:val="20"/>
                <w14:ligatures w14:val="none"/>
              </w:rPr>
              <w:t xml:space="preserve">workplace and laboratory </w:t>
            </w:r>
            <w:r w:rsidRPr="002C32EB">
              <w:rPr>
                <w:rFonts w:eastAsia="Times New Roman" w:cs="Segoe UI"/>
                <w:kern w:val="0"/>
                <w:sz w:val="20"/>
                <w:szCs w:val="20"/>
                <w14:ligatures w14:val="none"/>
              </w:rPr>
              <w:t xml:space="preserve">safety </w:t>
            </w:r>
            <w:r w:rsidR="003F3A13" w:rsidRPr="002C32EB">
              <w:rPr>
                <w:rFonts w:eastAsia="Times New Roman" w:cs="Segoe UI"/>
                <w:kern w:val="0"/>
                <w:sz w:val="20"/>
                <w:szCs w:val="20"/>
                <w14:ligatures w14:val="none"/>
              </w:rPr>
              <w:t>procedures based on</w:t>
            </w:r>
            <w:r w:rsidR="003F3A13" w:rsidRPr="002C32EB">
              <w:rPr>
                <w:rFonts w:cs="Arial"/>
                <w:sz w:val="20"/>
                <w:szCs w:val="20"/>
              </w:rPr>
              <w:t xml:space="preserve"> environmental health and safety (EHS) </w:t>
            </w:r>
            <w:r w:rsidRPr="002C32EB">
              <w:rPr>
                <w:rFonts w:eastAsia="Times New Roman" w:cs="Segoe UI"/>
                <w:kern w:val="0"/>
                <w:sz w:val="20"/>
                <w:szCs w:val="20"/>
                <w14:ligatures w14:val="none"/>
              </w:rPr>
              <w:t xml:space="preserve">guidelines to prevent workplace accidents, injuries, </w:t>
            </w:r>
            <w:r w:rsidR="003F3A13" w:rsidRPr="002C32EB">
              <w:rPr>
                <w:rFonts w:eastAsia="Times New Roman" w:cs="Segoe UI"/>
                <w:kern w:val="0"/>
                <w:sz w:val="20"/>
                <w:szCs w:val="20"/>
                <w14:ligatures w14:val="none"/>
              </w:rPr>
              <w:t>h</w:t>
            </w:r>
            <w:r w:rsidRPr="002C32EB">
              <w:rPr>
                <w:rFonts w:eastAsia="Times New Roman" w:cs="Segoe UI"/>
                <w:kern w:val="0"/>
                <w:sz w:val="20"/>
                <w:szCs w:val="20"/>
                <w14:ligatures w14:val="none"/>
              </w:rPr>
              <w:t>azardous exposures</w:t>
            </w:r>
            <w:r w:rsidR="003F3A13" w:rsidRPr="002C32EB">
              <w:rPr>
                <w:rFonts w:eastAsia="Times New Roman" w:cs="Segoe UI"/>
                <w:kern w:val="0"/>
                <w:sz w:val="20"/>
                <w:szCs w:val="20"/>
                <w14:ligatures w14:val="none"/>
              </w:rPr>
              <w:t>, and improper disposal of materials</w:t>
            </w:r>
            <w:r w:rsidRPr="002C32EB">
              <w:rPr>
                <w:rFonts w:eastAsia="Times New Roman" w:cs="Segoe UI"/>
                <w:kern w:val="0"/>
                <w:sz w:val="20"/>
                <w:szCs w:val="20"/>
                <w14:ligatures w14:val="none"/>
              </w:rPr>
              <w:t>.</w:t>
            </w:r>
          </w:p>
          <w:p w14:paraId="6C1C032C" w14:textId="1FC7A684" w:rsidR="00541B49" w:rsidRPr="002C32EB" w:rsidRDefault="00541B49" w:rsidP="00541B49">
            <w:pPr>
              <w:pStyle w:val="ListCompact"/>
              <w:numPr>
                <w:ilvl w:val="0"/>
                <w:numId w:val="192"/>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 xml:space="preserve">Maintain a safe </w:t>
            </w:r>
            <w:r w:rsidR="003F3A13" w:rsidRPr="002C32EB">
              <w:rPr>
                <w:sz w:val="20"/>
                <w:szCs w:val="20"/>
              </w:rPr>
              <w:t xml:space="preserve">and compliant work environment by following facility </w:t>
            </w:r>
            <w:r w:rsidRPr="002C32EB">
              <w:rPr>
                <w:sz w:val="20"/>
                <w:szCs w:val="20"/>
              </w:rPr>
              <w:t>safety requirements</w:t>
            </w:r>
            <w:r w:rsidR="003F3A13" w:rsidRPr="002C32EB">
              <w:rPr>
                <w:sz w:val="20"/>
                <w:szCs w:val="20"/>
              </w:rPr>
              <w:t xml:space="preserve">, recognizing hazards, </w:t>
            </w:r>
            <w:r w:rsidRPr="002C32EB">
              <w:rPr>
                <w:sz w:val="20"/>
                <w:szCs w:val="20"/>
              </w:rPr>
              <w:t xml:space="preserve">and reporting </w:t>
            </w:r>
            <w:r w:rsidR="00915E05" w:rsidRPr="002C32EB">
              <w:rPr>
                <w:sz w:val="20"/>
                <w:szCs w:val="20"/>
              </w:rPr>
              <w:t>unsafe conditions</w:t>
            </w:r>
            <w:r w:rsidRPr="002C32EB">
              <w:rPr>
                <w:sz w:val="20"/>
                <w:szCs w:val="20"/>
              </w:rPr>
              <w:t>.</w:t>
            </w:r>
          </w:p>
          <w:p w14:paraId="09B2AED1" w14:textId="77777777" w:rsidR="00541B49" w:rsidRPr="002C32EB" w:rsidRDefault="00541B49" w:rsidP="00541B49">
            <w:pPr>
              <w:pStyle w:val="ListCompact"/>
              <w:numPr>
                <w:ilvl w:val="0"/>
                <w:numId w:val="192"/>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26E936E8"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facility-specific safety requirements and procedures.</w:t>
            </w:r>
          </w:p>
          <w:p w14:paraId="5BEC37D9"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and report unsafe conditions or behaviors.</w:t>
            </w:r>
          </w:p>
          <w:p w14:paraId="2256D05C" w14:textId="2DE823F7" w:rsidR="00F3057D" w:rsidRPr="002C32EB" w:rsidRDefault="00F3057D" w:rsidP="00F3057D">
            <w:pPr>
              <w:pStyle w:val="ListCompact"/>
              <w:numPr>
                <w:ilvl w:val="1"/>
                <w:numId w:val="204"/>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common </w:t>
            </w:r>
            <w:r w:rsidR="003844A9" w:rsidRPr="002C32EB">
              <w:rPr>
                <w:sz w:val="20"/>
                <w:szCs w:val="20"/>
              </w:rPr>
              <w:t xml:space="preserve">workplace and </w:t>
            </w:r>
            <w:r w:rsidRPr="002C32EB">
              <w:rPr>
                <w:sz w:val="20"/>
                <w:szCs w:val="20"/>
              </w:rPr>
              <w:t>laboratory hazards and appropriate control measures.</w:t>
            </w:r>
          </w:p>
          <w:p w14:paraId="77843129" w14:textId="5EBA741B" w:rsidR="00F3057D" w:rsidRPr="002C32EB" w:rsidRDefault="00F3057D" w:rsidP="00F3057D">
            <w:pPr>
              <w:pStyle w:val="ListCompact"/>
              <w:numPr>
                <w:ilvl w:val="1"/>
                <w:numId w:val="204"/>
              </w:numPr>
              <w:ind w:left="1035"/>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appropriate </w:t>
            </w:r>
            <w:r w:rsidR="003844A9" w:rsidRPr="002C32EB">
              <w:rPr>
                <w:sz w:val="20"/>
                <w:szCs w:val="20"/>
              </w:rPr>
              <w:t xml:space="preserve">procedures for handling </w:t>
            </w:r>
            <w:r w:rsidRPr="002C32EB">
              <w:rPr>
                <w:sz w:val="20"/>
                <w:szCs w:val="20"/>
              </w:rPr>
              <w:t>chemical</w:t>
            </w:r>
            <w:r w:rsidR="003844A9" w:rsidRPr="002C32EB">
              <w:rPr>
                <w:sz w:val="20"/>
                <w:szCs w:val="20"/>
              </w:rPr>
              <w:t>s and segregating, labeling, and disposing</w:t>
            </w:r>
            <w:r w:rsidR="009F43F3" w:rsidRPr="002C32EB">
              <w:rPr>
                <w:sz w:val="20"/>
                <w:szCs w:val="20"/>
              </w:rPr>
              <w:t xml:space="preserve"> of laboratory waste</w:t>
            </w:r>
            <w:r w:rsidRPr="002C32EB">
              <w:rPr>
                <w:sz w:val="20"/>
                <w:szCs w:val="20"/>
              </w:rPr>
              <w:t>.</w:t>
            </w:r>
          </w:p>
          <w:p w14:paraId="10276A4F" w14:textId="0FAA78A3" w:rsidR="00F3057D" w:rsidRPr="002C32EB" w:rsidRDefault="00102505" w:rsidP="006035D9">
            <w:pPr>
              <w:pStyle w:val="ListCompact"/>
              <w:numPr>
                <w:ilvl w:val="0"/>
                <w:numId w:val="207"/>
              </w:numPr>
              <w:spacing w:before="120"/>
              <w:ind w:left="707"/>
              <w:cnfStyle w:val="000000000000" w:firstRow="0" w:lastRow="0" w:firstColumn="0" w:lastColumn="0" w:oddVBand="0" w:evenVBand="0" w:oddHBand="0" w:evenHBand="0" w:firstRowFirstColumn="0" w:firstRowLastColumn="0" w:lastRowFirstColumn="0" w:lastRowLastColumn="0"/>
              <w:rPr>
                <w:sz w:val="20"/>
                <w:szCs w:val="20"/>
              </w:rPr>
            </w:pPr>
            <w:r w:rsidRPr="002C32EB">
              <w:rPr>
                <w:b/>
                <w:bCs/>
                <w:sz w:val="20"/>
                <w:szCs w:val="20"/>
              </w:rPr>
              <w:t>Application:</w:t>
            </w:r>
            <w:r w:rsidR="009F43F3" w:rsidRPr="002C32EB">
              <w:rPr>
                <w:b/>
                <w:bCs/>
                <w:sz w:val="20"/>
                <w:szCs w:val="20"/>
              </w:rPr>
              <w:t xml:space="preserve"> </w:t>
            </w:r>
            <w:r w:rsidRPr="002C32EB">
              <w:rPr>
                <w:sz w:val="20"/>
                <w:szCs w:val="20"/>
              </w:rPr>
              <w:t>Following established safety procedures helps reduce accidents, injuries, hazardous exposures, and improper waste disposal. For example, a technician places chemical waste in the designated labeled container to prevent incompatible materials from being mixed and to support safe and compliant disposal.</w:t>
            </w:r>
          </w:p>
        </w:tc>
      </w:tr>
      <w:tr w:rsidR="00541B49" w:rsidRPr="002C32EB" w14:paraId="7F5F1503"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7651C4A5" w14:textId="77777777" w:rsidR="00541B49" w:rsidRPr="002C32EB" w:rsidRDefault="00541B49">
            <w:pPr>
              <w:pStyle w:val="ListCompact"/>
              <w:ind w:left="360" w:hanging="300"/>
              <w:jc w:val="center"/>
              <w:rPr>
                <w:sz w:val="20"/>
                <w:szCs w:val="20"/>
              </w:rPr>
            </w:pPr>
            <w:r w:rsidRPr="002C32EB">
              <w:rPr>
                <w:sz w:val="20"/>
                <w:szCs w:val="20"/>
              </w:rPr>
              <w:t>5.12</w:t>
            </w:r>
          </w:p>
        </w:tc>
        <w:tc>
          <w:tcPr>
            <w:tcW w:w="4627" w:type="pct"/>
            <w:tcBorders>
              <w:top w:val="single" w:sz="4" w:space="0" w:color="auto"/>
              <w:left w:val="single" w:sz="4" w:space="0" w:color="auto"/>
              <w:bottom w:val="single" w:sz="4" w:space="0" w:color="auto"/>
              <w:right w:val="single" w:sz="4" w:space="0" w:color="auto"/>
            </w:tcBorders>
            <w:noWrap/>
          </w:tcPr>
          <w:p w14:paraId="39F1E8F9" w14:textId="7C06DE87" w:rsidR="00541B49" w:rsidRPr="002C32EB" w:rsidRDefault="00541B4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sz w:val="20"/>
                <w:szCs w:val="20"/>
              </w:rPr>
              <w:t>Identify appropriate personal protective equipment (PPE) and demonstrate its correct us</w:t>
            </w:r>
            <w:r w:rsidR="006C561A" w:rsidRPr="002C32EB">
              <w:rPr>
                <w:rFonts w:cs="Arial"/>
                <w:sz w:val="20"/>
                <w:szCs w:val="20"/>
              </w:rPr>
              <w:t>e</w:t>
            </w:r>
            <w:r w:rsidRPr="002C32EB">
              <w:rPr>
                <w:rFonts w:cs="Arial"/>
                <w:sz w:val="20"/>
                <w:szCs w:val="20"/>
              </w:rPr>
              <w:t> to minimize occupational health risks in sterile and hazardous environments.</w:t>
            </w:r>
          </w:p>
          <w:p w14:paraId="10837C31" w14:textId="296864A5" w:rsidR="00541B49" w:rsidRPr="002C32EB" w:rsidRDefault="00541B49" w:rsidP="00541B49">
            <w:pPr>
              <w:pStyle w:val="ListCompact"/>
              <w:numPr>
                <w:ilvl w:val="0"/>
                <w:numId w:val="193"/>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 xml:space="preserve">Focus: </w:t>
            </w:r>
            <w:r w:rsidRPr="002C32EB">
              <w:rPr>
                <w:sz w:val="20"/>
                <w:szCs w:val="20"/>
              </w:rPr>
              <w:t>Minimize occupational health risks through proper PPE selection and use.</w:t>
            </w:r>
          </w:p>
          <w:p w14:paraId="1F400E36" w14:textId="77777777" w:rsidR="00541B49" w:rsidRPr="002C32EB" w:rsidRDefault="00541B49" w:rsidP="00541B49">
            <w:pPr>
              <w:pStyle w:val="ListCompact"/>
              <w:numPr>
                <w:ilvl w:val="0"/>
                <w:numId w:val="193"/>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Key Skills:</w:t>
            </w:r>
          </w:p>
          <w:p w14:paraId="776E001C"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Match PPE to specific hazards and job tasks.</w:t>
            </w:r>
          </w:p>
          <w:p w14:paraId="520731D9" w14:textId="77777777" w:rsidR="00541B49" w:rsidRPr="002C32EB" w:rsidRDefault="00541B49" w:rsidP="00541B49">
            <w:pPr>
              <w:pStyle w:val="ListCompact"/>
              <w:numPr>
                <w:ilvl w:val="1"/>
                <w:numId w:val="142"/>
              </w:numPr>
              <w:spacing w:before="120" w:after="120"/>
              <w:ind w:left="970" w:hanging="270"/>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the protective function of common PPE used in regulated environments.</w:t>
            </w:r>
          </w:p>
          <w:p w14:paraId="79103F73" w14:textId="527137F0" w:rsidR="00541B49" w:rsidRPr="002C32EB" w:rsidRDefault="00541B49" w:rsidP="00541B49">
            <w:pPr>
              <w:pStyle w:val="ListCompact"/>
              <w:numPr>
                <w:ilvl w:val="0"/>
                <w:numId w:val="198"/>
              </w:numPr>
              <w:spacing w:before="120"/>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Proper PPE </w:t>
            </w:r>
            <w:r w:rsidR="00A4484C" w:rsidRPr="002C32EB">
              <w:rPr>
                <w:sz w:val="20"/>
                <w:szCs w:val="20"/>
              </w:rPr>
              <w:t>selection and use</w:t>
            </w:r>
            <w:r w:rsidRPr="002C32EB">
              <w:rPr>
                <w:sz w:val="20"/>
                <w:szCs w:val="20"/>
              </w:rPr>
              <w:t xml:space="preserve"> </w:t>
            </w:r>
            <w:r w:rsidR="00DF5A48" w:rsidRPr="002C32EB">
              <w:rPr>
                <w:sz w:val="20"/>
                <w:szCs w:val="20"/>
              </w:rPr>
              <w:t>help</w:t>
            </w:r>
            <w:r w:rsidRPr="002C32EB">
              <w:rPr>
                <w:sz w:val="20"/>
                <w:szCs w:val="20"/>
              </w:rPr>
              <w:t xml:space="preserve"> reduce exposure to physical, chemical, and biological hazards. For example, technicians select appropriate PPE for specific tasks.</w:t>
            </w:r>
          </w:p>
        </w:tc>
      </w:tr>
      <w:tr w:rsidR="00541B49" w:rsidRPr="002C32EB" w14:paraId="269B0214" w14:textId="77777777" w:rsidTr="005F409E">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7DB60634" w14:textId="77777777" w:rsidR="00541B49" w:rsidRPr="002C32EB" w:rsidRDefault="00541B49">
            <w:pPr>
              <w:pStyle w:val="ListCompact"/>
              <w:ind w:left="360" w:hanging="300"/>
              <w:jc w:val="center"/>
              <w:rPr>
                <w:sz w:val="20"/>
                <w:szCs w:val="20"/>
              </w:rPr>
            </w:pPr>
            <w:r w:rsidRPr="002C32EB">
              <w:rPr>
                <w:sz w:val="20"/>
                <w:szCs w:val="20"/>
              </w:rPr>
              <w:t>5.13</w:t>
            </w:r>
          </w:p>
        </w:tc>
        <w:tc>
          <w:tcPr>
            <w:tcW w:w="4627" w:type="pct"/>
            <w:tcBorders>
              <w:top w:val="single" w:sz="4" w:space="0" w:color="auto"/>
              <w:left w:val="single" w:sz="4" w:space="0" w:color="auto"/>
              <w:bottom w:val="single" w:sz="4" w:space="0" w:color="auto"/>
              <w:right w:val="single" w:sz="4" w:space="0" w:color="auto"/>
            </w:tcBorders>
            <w:noWrap/>
          </w:tcPr>
          <w:p w14:paraId="4B18EB4E" w14:textId="77777777" w:rsidR="00541B49" w:rsidRPr="002C32EB" w:rsidRDefault="00541B49">
            <w:pPr>
              <w:cnfStyle w:val="000000000000" w:firstRow="0" w:lastRow="0" w:firstColumn="0" w:lastColumn="0" w:oddVBand="0" w:evenVBand="0" w:oddHBand="0" w:evenHBand="0" w:firstRowFirstColumn="0" w:firstRowLastColumn="0" w:lastRowFirstColumn="0" w:lastRowLastColumn="0"/>
              <w:rPr>
                <w:rFonts w:cs="Arial"/>
                <w:b/>
                <w:sz w:val="20"/>
                <w:szCs w:val="20"/>
              </w:rPr>
            </w:pPr>
            <w:r w:rsidRPr="002C32EB">
              <w:rPr>
                <w:rFonts w:cs="Arial"/>
                <w:sz w:val="20"/>
                <w:szCs w:val="20"/>
              </w:rPr>
              <w:t>Demonstrate knowledge of emergency procedures, including evacuation, spill response, and first aid to ensure prompt and coordinated responses to safety incidents.</w:t>
            </w:r>
          </w:p>
          <w:p w14:paraId="1607F744" w14:textId="77777777" w:rsidR="00541B49" w:rsidRPr="002C32EB" w:rsidRDefault="00541B49" w:rsidP="00541B49">
            <w:pPr>
              <w:pStyle w:val="ListCompact"/>
              <w:numPr>
                <w:ilvl w:val="0"/>
                <w:numId w:val="193"/>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Respond appropriately to emergencies through knowledge of facility emergency procedures.</w:t>
            </w:r>
          </w:p>
          <w:p w14:paraId="4AA59CB5" w14:textId="77777777" w:rsidR="00541B49" w:rsidRPr="002C32EB" w:rsidRDefault="00541B49" w:rsidP="00541B49">
            <w:pPr>
              <w:pStyle w:val="ListCompact"/>
              <w:numPr>
                <w:ilvl w:val="0"/>
                <w:numId w:val="193"/>
              </w:numPr>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4E799DA6" w14:textId="77777777" w:rsidR="00541B49" w:rsidRPr="002C32EB" w:rsidRDefault="00541B49" w:rsidP="00541B49">
            <w:pPr>
              <w:pStyle w:val="ListCompact"/>
              <w:numPr>
                <w:ilvl w:val="1"/>
                <w:numId w:val="142"/>
              </w:numPr>
              <w:ind w:left="970" w:hanging="270"/>
              <w:cnfStyle w:val="000000000000" w:firstRow="0" w:lastRow="0" w:firstColumn="0" w:lastColumn="0" w:oddVBand="0" w:evenVBand="0" w:oddHBand="0" w:evenHBand="0" w:firstRowFirstColumn="0" w:firstRowLastColumn="0" w:lastRowFirstColumn="0" w:lastRowLastColumn="0"/>
              <w:rPr>
                <w:b/>
                <w:sz w:val="20"/>
                <w:szCs w:val="20"/>
              </w:rPr>
            </w:pPr>
            <w:r w:rsidRPr="002C32EB">
              <w:rPr>
                <w:sz w:val="20"/>
                <w:szCs w:val="20"/>
              </w:rPr>
              <w:t>Identify facility-specific emergency protocols.</w:t>
            </w:r>
          </w:p>
          <w:p w14:paraId="2AA1D79A" w14:textId="77777777" w:rsidR="00541B49" w:rsidRPr="002C32EB" w:rsidRDefault="00541B49" w:rsidP="00541B49">
            <w:pPr>
              <w:pStyle w:val="ListParagraph"/>
              <w:numPr>
                <w:ilvl w:val="0"/>
                <w:numId w:val="142"/>
              </w:numPr>
              <w:ind w:left="970" w:hanging="270"/>
              <w:jc w:val="both"/>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appropriate actions during evacuations, spill-response events, and first-aid situations.</w:t>
            </w:r>
          </w:p>
          <w:p w14:paraId="1DD8F0CF" w14:textId="73A337FE" w:rsidR="005F409E" w:rsidRPr="005F409E" w:rsidRDefault="00541B49" w:rsidP="005F409E">
            <w:pPr>
              <w:pStyle w:val="ListParagraph"/>
              <w:numPr>
                <w:ilvl w:val="0"/>
                <w:numId w:val="199"/>
              </w:num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2C32EB">
              <w:rPr>
                <w:rFonts w:cs="Arial"/>
                <w:b/>
                <w:sz w:val="20"/>
                <w:szCs w:val="20"/>
              </w:rPr>
              <w:t>Application:</w:t>
            </w:r>
            <w:r w:rsidRPr="002C32EB">
              <w:rPr>
                <w:rFonts w:cs="Arial"/>
                <w:sz w:val="20"/>
                <w:szCs w:val="20"/>
              </w:rPr>
              <w:t xml:space="preserve"> Emergency procedures help ensure a coordinated response that protects personnel and limits the impact of incidents. For example, technicians recognize emergency response requirements and identify the appropriate actions to take during evacuations, spills, or medical emergencies.</w:t>
            </w:r>
          </w:p>
        </w:tc>
      </w:tr>
    </w:tbl>
    <w:p w14:paraId="6DCF524D" w14:textId="3FCD6964" w:rsidR="00262388" w:rsidRPr="005F409E" w:rsidRDefault="00262388" w:rsidP="005C48EE">
      <w:pPr>
        <w:pStyle w:val="Heading1"/>
        <w:rPr>
          <w:rFonts w:ascii="Aptos" w:hAnsi="Aptos"/>
          <w:color w:val="auto"/>
          <w:sz w:val="28"/>
          <w:szCs w:val="28"/>
        </w:rPr>
      </w:pPr>
      <w:bookmarkStart w:id="15" w:name="_Toc210057579"/>
      <w:bookmarkStart w:id="16" w:name="_Toc240550205"/>
      <w:r w:rsidRPr="005F409E">
        <w:rPr>
          <w:rFonts w:ascii="Aptos" w:hAnsi="Aptos"/>
          <w:color w:val="auto"/>
          <w:sz w:val="28"/>
          <w:szCs w:val="28"/>
        </w:rPr>
        <w:t xml:space="preserve">Category </w:t>
      </w:r>
      <w:r w:rsidR="00C26746" w:rsidRPr="005F409E">
        <w:rPr>
          <w:rFonts w:ascii="Aptos" w:hAnsi="Aptos"/>
          <w:color w:val="auto"/>
          <w:sz w:val="28"/>
          <w:szCs w:val="28"/>
        </w:rPr>
        <w:t>6</w:t>
      </w:r>
      <w:r w:rsidRPr="005F409E">
        <w:rPr>
          <w:rFonts w:ascii="Aptos" w:hAnsi="Aptos"/>
          <w:color w:val="auto"/>
          <w:sz w:val="28"/>
          <w:szCs w:val="28"/>
        </w:rPr>
        <w:t xml:space="preserve"> – Sterilization Methods</w:t>
      </w:r>
      <w:bookmarkEnd w:id="15"/>
      <w:bookmarkEnd w:id="16"/>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9985"/>
      </w:tblGrid>
      <w:tr w:rsidR="008E1520" w:rsidRPr="002C32EB" w14:paraId="16603B3A"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bottom w:val="none" w:sz="0" w:space="0" w:color="auto"/>
            </w:tcBorders>
            <w:noWrap/>
          </w:tcPr>
          <w:p w14:paraId="7AACC3EF" w14:textId="129844C7" w:rsidR="008E1520" w:rsidRPr="002C32EB" w:rsidRDefault="008E1520" w:rsidP="0007000B">
            <w:pPr>
              <w:keepNext/>
              <w:keepLines/>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6.01</w:t>
            </w:r>
          </w:p>
        </w:tc>
        <w:tc>
          <w:tcPr>
            <w:tcW w:w="4627" w:type="pct"/>
            <w:tcBorders>
              <w:bottom w:val="none" w:sz="0" w:space="0" w:color="auto"/>
            </w:tcBorders>
          </w:tcPr>
          <w:p w14:paraId="76884DD0" w14:textId="02E56606" w:rsidR="008E1520" w:rsidRPr="005F409E" w:rsidRDefault="008E1520" w:rsidP="0007000B">
            <w:pPr>
              <w:keepNext/>
              <w:keepLines/>
              <w:widowControl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5F409E">
              <w:rPr>
                <w:rFonts w:cstheme="minorHAnsi"/>
                <w:b w:val="0"/>
                <w:bCs w:val="0"/>
                <w:sz w:val="20"/>
                <w:szCs w:val="20"/>
              </w:rPr>
              <w:t>Classify sterilization modalities such as physical (</w:t>
            </w:r>
            <w:proofErr w:type="spellStart"/>
            <w:r w:rsidR="00F74D78" w:rsidRPr="005F409E">
              <w:rPr>
                <w:rFonts w:cstheme="minorHAnsi"/>
                <w:b w:val="0"/>
                <w:bCs w:val="0"/>
                <w:sz w:val="20"/>
                <w:szCs w:val="20"/>
              </w:rPr>
              <w:t>eg</w:t>
            </w:r>
            <w:proofErr w:type="spellEnd"/>
            <w:r w:rsidR="00F74D78" w:rsidRPr="005F409E">
              <w:rPr>
                <w:rFonts w:cstheme="minorHAnsi"/>
                <w:b w:val="0"/>
                <w:bCs w:val="0"/>
                <w:sz w:val="20"/>
                <w:szCs w:val="20"/>
              </w:rPr>
              <w:t>,</w:t>
            </w:r>
            <w:r w:rsidRPr="005F409E">
              <w:rPr>
                <w:rFonts w:cstheme="minorHAnsi"/>
                <w:b w:val="0"/>
                <w:bCs w:val="0"/>
                <w:sz w:val="20"/>
                <w:szCs w:val="20"/>
              </w:rPr>
              <w:t xml:space="preserve"> heat, steam, radiation), chemical (</w:t>
            </w:r>
            <w:proofErr w:type="spellStart"/>
            <w:r w:rsidR="00F74D78" w:rsidRPr="005F409E">
              <w:rPr>
                <w:rFonts w:cstheme="minorHAnsi"/>
                <w:b w:val="0"/>
                <w:bCs w:val="0"/>
                <w:sz w:val="20"/>
                <w:szCs w:val="20"/>
              </w:rPr>
              <w:t>eg</w:t>
            </w:r>
            <w:proofErr w:type="spellEnd"/>
            <w:r w:rsidR="00F74D78" w:rsidRPr="005F409E">
              <w:rPr>
                <w:rFonts w:cstheme="minorHAnsi"/>
                <w:b w:val="0"/>
                <w:bCs w:val="0"/>
                <w:sz w:val="20"/>
                <w:szCs w:val="20"/>
              </w:rPr>
              <w:t>,</w:t>
            </w:r>
            <w:r w:rsidRPr="005F409E">
              <w:rPr>
                <w:rFonts w:cstheme="minorHAnsi"/>
                <w:b w:val="0"/>
                <w:bCs w:val="0"/>
                <w:sz w:val="20"/>
                <w:szCs w:val="20"/>
              </w:rPr>
              <w:t xml:space="preserve"> ethylene oxide, hydrogen peroxide), and filtration-based by explaining their underlying principles, mechanisms of action, and typical applications.</w:t>
            </w:r>
          </w:p>
          <w:p w14:paraId="661E17BA" w14:textId="77777777" w:rsidR="008E1520" w:rsidRPr="005F409E" w:rsidRDefault="008E1520" w:rsidP="0007000B">
            <w:pPr>
              <w:pStyle w:val="ListCompact"/>
              <w:keepNext/>
              <w:keepLines/>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Understand and classify sterilization modalities based on their mechanisms and appropriate use cases.</w:t>
            </w:r>
          </w:p>
          <w:p w14:paraId="2B811B74" w14:textId="77777777" w:rsidR="008E1520" w:rsidRPr="005F409E" w:rsidRDefault="008E1520" w:rsidP="0007000B">
            <w:pPr>
              <w:pStyle w:val="ListCompact"/>
              <w:keepNext/>
              <w:keepLines/>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130705AA" w14:textId="68963710" w:rsidR="008E1520" w:rsidRPr="005F409E" w:rsidRDefault="008E1520" w:rsidP="006035D9">
            <w:pPr>
              <w:keepNext/>
              <w:keepLines/>
              <w:widowControl w:val="0"/>
              <w:numPr>
                <w:ilvl w:val="1"/>
                <w:numId w:val="93"/>
              </w:numPr>
              <w:spacing w:line="259" w:lineRule="auto"/>
              <w:ind w:left="1055"/>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 xml:space="preserve">Classify </w:t>
            </w:r>
            <w:r w:rsidR="008D4E03" w:rsidRPr="005F409E">
              <w:rPr>
                <w:b w:val="0"/>
                <w:bCs w:val="0"/>
                <w:sz w:val="20"/>
                <w:szCs w:val="20"/>
              </w:rPr>
              <w:t xml:space="preserve">common </w:t>
            </w:r>
            <w:r w:rsidRPr="005F409E">
              <w:rPr>
                <w:b w:val="0"/>
                <w:bCs w:val="0"/>
                <w:sz w:val="20"/>
                <w:szCs w:val="20"/>
              </w:rPr>
              <w:t xml:space="preserve">physical sterilization methods by </w:t>
            </w:r>
            <w:r w:rsidR="008D4E03" w:rsidRPr="005F409E">
              <w:rPr>
                <w:b w:val="0"/>
                <w:bCs w:val="0"/>
                <w:sz w:val="20"/>
                <w:szCs w:val="20"/>
              </w:rPr>
              <w:t xml:space="preserve">their basic </w:t>
            </w:r>
            <w:r w:rsidRPr="005F409E">
              <w:rPr>
                <w:b w:val="0"/>
                <w:bCs w:val="0"/>
                <w:sz w:val="20"/>
                <w:szCs w:val="20"/>
              </w:rPr>
              <w:t xml:space="preserve">mechanism and </w:t>
            </w:r>
            <w:r w:rsidR="008D4E03" w:rsidRPr="005F409E">
              <w:rPr>
                <w:b w:val="0"/>
                <w:bCs w:val="0"/>
                <w:sz w:val="20"/>
                <w:szCs w:val="20"/>
              </w:rPr>
              <w:t xml:space="preserve">typical </w:t>
            </w:r>
            <w:r w:rsidRPr="005F409E">
              <w:rPr>
                <w:b w:val="0"/>
                <w:bCs w:val="0"/>
                <w:sz w:val="20"/>
                <w:szCs w:val="20"/>
              </w:rPr>
              <w:t>application</w:t>
            </w:r>
            <w:r w:rsidR="008D4E03" w:rsidRPr="005F409E">
              <w:rPr>
                <w:b w:val="0"/>
                <w:bCs w:val="0"/>
                <w:sz w:val="20"/>
                <w:szCs w:val="20"/>
              </w:rPr>
              <w:t>.</w:t>
            </w:r>
          </w:p>
          <w:p w14:paraId="0F70FA0A" w14:textId="1204DA07" w:rsidR="008E1520" w:rsidRPr="005F409E" w:rsidRDefault="008D4E03" w:rsidP="006035D9">
            <w:pPr>
              <w:keepNext/>
              <w:keepLines/>
              <w:widowControl w:val="0"/>
              <w:numPr>
                <w:ilvl w:val="1"/>
                <w:numId w:val="93"/>
              </w:numPr>
              <w:spacing w:line="259" w:lineRule="auto"/>
              <w:ind w:left="1055"/>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Explain how common</w:t>
            </w:r>
            <w:r w:rsidR="008E1520" w:rsidRPr="005F409E">
              <w:rPr>
                <w:b w:val="0"/>
                <w:bCs w:val="0"/>
                <w:sz w:val="20"/>
                <w:szCs w:val="20"/>
              </w:rPr>
              <w:t xml:space="preserve"> chemical</w:t>
            </w:r>
            <w:r w:rsidRPr="005F409E">
              <w:rPr>
                <w:b w:val="0"/>
                <w:bCs w:val="0"/>
                <w:sz w:val="20"/>
                <w:szCs w:val="20"/>
              </w:rPr>
              <w:t xml:space="preserve"> sterilization</w:t>
            </w:r>
            <w:r w:rsidR="008E1520" w:rsidRPr="005F409E">
              <w:rPr>
                <w:b w:val="0"/>
                <w:bCs w:val="0"/>
                <w:sz w:val="20"/>
                <w:szCs w:val="20"/>
              </w:rPr>
              <w:t xml:space="preserve"> agents </w:t>
            </w:r>
            <w:r w:rsidRPr="005F409E">
              <w:rPr>
                <w:b w:val="0"/>
                <w:bCs w:val="0"/>
                <w:sz w:val="20"/>
                <w:szCs w:val="20"/>
              </w:rPr>
              <w:t xml:space="preserve">achieve </w:t>
            </w:r>
            <w:r w:rsidR="008E1520" w:rsidRPr="005F409E">
              <w:rPr>
                <w:b w:val="0"/>
                <w:bCs w:val="0"/>
                <w:sz w:val="20"/>
                <w:szCs w:val="20"/>
              </w:rPr>
              <w:t>steriliz</w:t>
            </w:r>
            <w:r w:rsidRPr="005F409E">
              <w:rPr>
                <w:b w:val="0"/>
                <w:bCs w:val="0"/>
                <w:sz w:val="20"/>
                <w:szCs w:val="20"/>
              </w:rPr>
              <w:t>ation</w:t>
            </w:r>
            <w:r w:rsidR="008E1520" w:rsidRPr="005F409E">
              <w:rPr>
                <w:b w:val="0"/>
                <w:bCs w:val="0"/>
                <w:sz w:val="20"/>
                <w:szCs w:val="20"/>
              </w:rPr>
              <w:t xml:space="preserve"> and </w:t>
            </w:r>
            <w:r w:rsidRPr="005F409E">
              <w:rPr>
                <w:b w:val="0"/>
                <w:bCs w:val="0"/>
                <w:sz w:val="20"/>
                <w:szCs w:val="20"/>
              </w:rPr>
              <w:t>identify their typical applications.</w:t>
            </w:r>
          </w:p>
          <w:p w14:paraId="70E23DC2" w14:textId="5F2CFCCF" w:rsidR="00ED4B02" w:rsidRPr="005F409E" w:rsidRDefault="008E1520" w:rsidP="006035D9">
            <w:pPr>
              <w:pStyle w:val="ListParagraph"/>
              <w:keepNext/>
              <w:keepLines/>
              <w:widowControl w:val="0"/>
              <w:numPr>
                <w:ilvl w:val="1"/>
                <w:numId w:val="93"/>
              </w:numPr>
              <w:ind w:left="1055"/>
              <w:contextualSpacing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5F409E">
              <w:rPr>
                <w:b w:val="0"/>
                <w:bCs w:val="0"/>
                <w:sz w:val="20"/>
                <w:szCs w:val="20"/>
              </w:rPr>
              <w:t>Describe</w:t>
            </w:r>
            <w:r w:rsidR="008D4E03" w:rsidRPr="005F409E">
              <w:rPr>
                <w:b w:val="0"/>
                <w:bCs w:val="0"/>
                <w:sz w:val="20"/>
                <w:szCs w:val="20"/>
              </w:rPr>
              <w:t xml:space="preserve"> the basic principle of</w:t>
            </w:r>
            <w:r w:rsidRPr="005F409E">
              <w:rPr>
                <w:b w:val="0"/>
                <w:bCs w:val="0"/>
                <w:sz w:val="20"/>
                <w:szCs w:val="20"/>
              </w:rPr>
              <w:t xml:space="preserve"> filtration-based sterilization and </w:t>
            </w:r>
            <w:r w:rsidR="008D4E03" w:rsidRPr="005F409E">
              <w:rPr>
                <w:b w:val="0"/>
                <w:bCs w:val="0"/>
                <w:sz w:val="20"/>
                <w:szCs w:val="20"/>
              </w:rPr>
              <w:t xml:space="preserve">identify </w:t>
            </w:r>
            <w:r w:rsidRPr="005F409E">
              <w:rPr>
                <w:b w:val="0"/>
                <w:bCs w:val="0"/>
                <w:sz w:val="20"/>
                <w:szCs w:val="20"/>
              </w:rPr>
              <w:t xml:space="preserve">its typical </w:t>
            </w:r>
            <w:r w:rsidR="008D4E03" w:rsidRPr="005F409E">
              <w:rPr>
                <w:b w:val="0"/>
                <w:bCs w:val="0"/>
                <w:sz w:val="20"/>
                <w:szCs w:val="20"/>
              </w:rPr>
              <w:t>applications.</w:t>
            </w:r>
          </w:p>
          <w:p w14:paraId="7D696E32" w14:textId="6B3D6771" w:rsidR="008D4E03" w:rsidRPr="005F409E" w:rsidRDefault="008D4E03" w:rsidP="006035D9">
            <w:pPr>
              <w:pStyle w:val="ListParagraph"/>
              <w:keepNext/>
              <w:keepLines/>
              <w:widowControl w:val="0"/>
              <w:numPr>
                <w:ilvl w:val="1"/>
                <w:numId w:val="93"/>
              </w:numPr>
              <w:ind w:left="1055"/>
              <w:contextualSpacing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5F409E">
              <w:rPr>
                <w:rFonts w:cstheme="minorHAnsi"/>
                <w:b w:val="0"/>
                <w:bCs w:val="0"/>
                <w:sz w:val="20"/>
                <w:szCs w:val="20"/>
              </w:rPr>
              <w:t>Distinguish between physical, chemical, and filtration-based sterilization modalities.</w:t>
            </w:r>
          </w:p>
          <w:p w14:paraId="50E5AE65" w14:textId="5BEB68DD" w:rsidR="008D4E03" w:rsidRPr="005F409E" w:rsidRDefault="008D4E03" w:rsidP="006035D9">
            <w:pPr>
              <w:pStyle w:val="ListParagraph"/>
              <w:keepNext/>
              <w:keepLines/>
              <w:widowControl w:val="0"/>
              <w:numPr>
                <w:ilvl w:val="0"/>
                <w:numId w:val="129"/>
              </w:numP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5F409E">
              <w:rPr>
                <w:rFonts w:cstheme="minorHAnsi"/>
                <w:sz w:val="20"/>
                <w:szCs w:val="20"/>
              </w:rPr>
              <w:t>Application:</w:t>
            </w:r>
            <w:r w:rsidRPr="005F409E">
              <w:rPr>
                <w:rFonts w:cstheme="minorHAnsi"/>
                <w:b w:val="0"/>
                <w:bCs w:val="0"/>
                <w:sz w:val="20"/>
                <w:szCs w:val="20"/>
              </w:rPr>
              <w:t xml:space="preserve"> Sterilization modalities use different mechanisms to remove or destroy microorganisms. For example, technicians classify a method as physical, chemical, or filtration-based and recognize basic mechanism</w:t>
            </w:r>
            <w:r w:rsidR="000B7F54" w:rsidRPr="005F409E">
              <w:rPr>
                <w:rFonts w:cstheme="minorHAnsi"/>
                <w:b w:val="0"/>
                <w:bCs w:val="0"/>
                <w:sz w:val="20"/>
                <w:szCs w:val="20"/>
              </w:rPr>
              <w:t>s</w:t>
            </w:r>
            <w:r w:rsidRPr="005F409E">
              <w:rPr>
                <w:rFonts w:cstheme="minorHAnsi"/>
                <w:b w:val="0"/>
                <w:bCs w:val="0"/>
                <w:sz w:val="20"/>
                <w:szCs w:val="20"/>
              </w:rPr>
              <w:t xml:space="preserve"> and typical application</w:t>
            </w:r>
            <w:r w:rsidR="00BA57FC" w:rsidRPr="005F409E">
              <w:rPr>
                <w:rFonts w:cstheme="minorHAnsi"/>
                <w:b w:val="0"/>
                <w:bCs w:val="0"/>
                <w:sz w:val="20"/>
                <w:szCs w:val="20"/>
              </w:rPr>
              <w:t>s</w:t>
            </w:r>
            <w:r w:rsidRPr="005F409E">
              <w:rPr>
                <w:rFonts w:cstheme="minorHAnsi"/>
                <w:b w:val="0"/>
                <w:bCs w:val="0"/>
                <w:sz w:val="20"/>
                <w:szCs w:val="20"/>
              </w:rPr>
              <w:t>.</w:t>
            </w:r>
          </w:p>
        </w:tc>
      </w:tr>
    </w:tbl>
    <w:p w14:paraId="58A3D7BC" w14:textId="77777777" w:rsidR="005F409E" w:rsidRDefault="005F409E">
      <w:r>
        <w:rPr>
          <w:b/>
          <w:bCs/>
        </w:rPr>
        <w:br w:type="page"/>
      </w:r>
    </w:p>
    <w:tbl>
      <w:tblPr>
        <w:tblStyle w:val="GridTable1Light"/>
        <w:tblW w:w="5000" w:type="pct"/>
        <w:tblLayout w:type="fixed"/>
        <w:tblLook w:val="04A0" w:firstRow="1" w:lastRow="0" w:firstColumn="1" w:lastColumn="0" w:noHBand="0" w:noVBand="1"/>
      </w:tblPr>
      <w:tblGrid>
        <w:gridCol w:w="805"/>
        <w:gridCol w:w="9985"/>
      </w:tblGrid>
      <w:tr w:rsidR="008520DA" w:rsidRPr="002C32EB" w14:paraId="7A98B850" w14:textId="77777777" w:rsidTr="005F409E">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23A25D3F" w14:textId="58B952A1"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lastRenderedPageBreak/>
              <w:t>6.02</w:t>
            </w:r>
          </w:p>
        </w:tc>
        <w:tc>
          <w:tcPr>
            <w:tcW w:w="4627" w:type="pct"/>
            <w:tcBorders>
              <w:top w:val="single" w:sz="4" w:space="0" w:color="auto"/>
              <w:left w:val="single" w:sz="4" w:space="0" w:color="auto"/>
              <w:bottom w:val="single" w:sz="4" w:space="0" w:color="auto"/>
              <w:right w:val="single" w:sz="4" w:space="0" w:color="auto"/>
            </w:tcBorders>
          </w:tcPr>
          <w:p w14:paraId="2C674E19" w14:textId="77777777" w:rsidR="00C05C15" w:rsidRPr="005F409E" w:rsidRDefault="00C05C15" w:rsidP="00B550BA">
            <w:pPr>
              <w:widowControl w:val="0"/>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5F409E">
              <w:rPr>
                <w:rFonts w:cstheme="minorHAnsi"/>
                <w:b w:val="0"/>
                <w:bCs w:val="0"/>
                <w:sz w:val="20"/>
                <w:szCs w:val="20"/>
              </w:rPr>
              <w:t>Describe the principles of sterilization process validation, including critical process parameters, cycle development, and protocol execution, to ensure consistent and effective sterilization.</w:t>
            </w:r>
          </w:p>
          <w:p w14:paraId="5A82FD86" w14:textId="5EFF0CEA" w:rsidR="00530AAF" w:rsidRPr="005F409E" w:rsidRDefault="00530AAF" w:rsidP="00B550BA">
            <w:pPr>
              <w:pStyle w:val="ListCompact"/>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Focus:</w:t>
            </w:r>
            <w:r w:rsidRPr="005F409E">
              <w:rPr>
                <w:b w:val="0"/>
                <w:bCs w:val="0"/>
                <w:sz w:val="20"/>
                <w:szCs w:val="20"/>
              </w:rPr>
              <w:t xml:space="preserve"> </w:t>
            </w:r>
            <w:r w:rsidR="00177AAE" w:rsidRPr="005F409E">
              <w:rPr>
                <w:b w:val="0"/>
                <w:bCs w:val="0"/>
                <w:sz w:val="20"/>
                <w:szCs w:val="20"/>
              </w:rPr>
              <w:t xml:space="preserve">Understand </w:t>
            </w:r>
            <w:r w:rsidR="00A773DE" w:rsidRPr="005F409E">
              <w:rPr>
                <w:b w:val="0"/>
                <w:bCs w:val="0"/>
                <w:sz w:val="20"/>
                <w:szCs w:val="20"/>
              </w:rPr>
              <w:t xml:space="preserve">how critical process parameters, cycle development, and </w:t>
            </w:r>
            <w:r w:rsidR="00177AAE" w:rsidRPr="005F409E">
              <w:rPr>
                <w:b w:val="0"/>
                <w:bCs w:val="0"/>
                <w:sz w:val="20"/>
                <w:szCs w:val="20"/>
              </w:rPr>
              <w:t xml:space="preserve">validation </w:t>
            </w:r>
            <w:r w:rsidR="00A773DE" w:rsidRPr="005F409E">
              <w:rPr>
                <w:b w:val="0"/>
                <w:bCs w:val="0"/>
                <w:sz w:val="20"/>
                <w:szCs w:val="20"/>
              </w:rPr>
              <w:t xml:space="preserve">protocol execution demonstrates that sterilization process consistently achieves its intended </w:t>
            </w:r>
            <w:r w:rsidR="00177AAE" w:rsidRPr="005F409E">
              <w:rPr>
                <w:b w:val="0"/>
                <w:bCs w:val="0"/>
                <w:sz w:val="20"/>
                <w:szCs w:val="20"/>
              </w:rPr>
              <w:t>outcome.</w:t>
            </w:r>
          </w:p>
          <w:p w14:paraId="6E44D651" w14:textId="77777777" w:rsidR="00530AAF" w:rsidRPr="005F409E" w:rsidRDefault="00530AAF" w:rsidP="00B550BA">
            <w:pPr>
              <w:pStyle w:val="ListCompact"/>
              <w:widowControl w:val="0"/>
              <w:numPr>
                <w:ilvl w:val="0"/>
                <w:numId w:val="41"/>
              </w:numPr>
              <w:contextualSpacing w:val="0"/>
              <w:cnfStyle w:val="100000000000" w:firstRow="1" w:lastRow="0" w:firstColumn="0" w:lastColumn="0" w:oddVBand="0" w:evenVBand="0" w:oddHBand="0" w:evenHBand="0" w:firstRowFirstColumn="0" w:firstRowLastColumn="0" w:lastRowFirstColumn="0" w:lastRowLastColumn="0"/>
              <w:rPr>
                <w:sz w:val="20"/>
                <w:szCs w:val="20"/>
              </w:rPr>
            </w:pPr>
            <w:r w:rsidRPr="005F409E">
              <w:rPr>
                <w:sz w:val="20"/>
                <w:szCs w:val="20"/>
              </w:rPr>
              <w:t>Key Skills:</w:t>
            </w:r>
          </w:p>
          <w:p w14:paraId="22E66F88" w14:textId="28845467" w:rsidR="00177AAE" w:rsidRPr="005F409E" w:rsidRDefault="00177AAE" w:rsidP="00B550BA">
            <w:pPr>
              <w:widowControl w:val="0"/>
              <w:numPr>
                <w:ilvl w:val="0"/>
                <w:numId w:val="90"/>
              </w:numPr>
              <w:spacing w:line="259"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 xml:space="preserve">Identify </w:t>
            </w:r>
            <w:r w:rsidR="00A773DE" w:rsidRPr="005F409E">
              <w:rPr>
                <w:b w:val="0"/>
                <w:bCs w:val="0"/>
                <w:sz w:val="20"/>
                <w:szCs w:val="20"/>
              </w:rPr>
              <w:t xml:space="preserve">critical process </w:t>
            </w:r>
            <w:r w:rsidRPr="005F409E">
              <w:rPr>
                <w:b w:val="0"/>
                <w:bCs w:val="0"/>
                <w:sz w:val="20"/>
                <w:szCs w:val="20"/>
              </w:rPr>
              <w:t>parameters</w:t>
            </w:r>
            <w:r w:rsidR="00A773DE" w:rsidRPr="005F409E">
              <w:rPr>
                <w:b w:val="0"/>
                <w:bCs w:val="0"/>
                <w:sz w:val="20"/>
                <w:szCs w:val="20"/>
              </w:rPr>
              <w:t xml:space="preserve"> that affect sterilization outcomes</w:t>
            </w:r>
            <w:r w:rsidRPr="005F409E">
              <w:rPr>
                <w:b w:val="0"/>
                <w:bCs w:val="0"/>
                <w:sz w:val="20"/>
                <w:szCs w:val="20"/>
              </w:rPr>
              <w:t xml:space="preserve"> (</w:t>
            </w:r>
            <w:proofErr w:type="spellStart"/>
            <w:r w:rsidR="00F74D78" w:rsidRPr="005F409E">
              <w:rPr>
                <w:b w:val="0"/>
                <w:bCs w:val="0"/>
                <w:sz w:val="20"/>
                <w:szCs w:val="20"/>
              </w:rPr>
              <w:t>eg</w:t>
            </w:r>
            <w:proofErr w:type="spellEnd"/>
            <w:r w:rsidR="00F74D78" w:rsidRPr="005F409E">
              <w:rPr>
                <w:b w:val="0"/>
                <w:bCs w:val="0"/>
                <w:sz w:val="20"/>
                <w:szCs w:val="20"/>
              </w:rPr>
              <w:t>,</w:t>
            </w:r>
            <w:r w:rsidRPr="005F409E">
              <w:rPr>
                <w:b w:val="0"/>
                <w:bCs w:val="0"/>
                <w:sz w:val="20"/>
                <w:szCs w:val="20"/>
              </w:rPr>
              <w:t xml:space="preserve"> time, temperature, pressure</w:t>
            </w:r>
            <w:r w:rsidR="00A773DE" w:rsidRPr="005F409E">
              <w:rPr>
                <w:b w:val="0"/>
                <w:bCs w:val="0"/>
                <w:sz w:val="20"/>
                <w:szCs w:val="20"/>
              </w:rPr>
              <w:t>, humidity, sterilant concentration</w:t>
            </w:r>
            <w:r w:rsidRPr="005F409E">
              <w:rPr>
                <w:b w:val="0"/>
                <w:bCs w:val="0"/>
                <w:sz w:val="20"/>
                <w:szCs w:val="20"/>
              </w:rPr>
              <w:t>)</w:t>
            </w:r>
            <w:r w:rsidR="00A773DE" w:rsidRPr="005F409E">
              <w:rPr>
                <w:b w:val="0"/>
                <w:bCs w:val="0"/>
                <w:sz w:val="20"/>
                <w:szCs w:val="20"/>
              </w:rPr>
              <w:t>.</w:t>
            </w:r>
          </w:p>
          <w:p w14:paraId="35FF7573" w14:textId="758647CC" w:rsidR="00ED4B02" w:rsidRPr="005F409E" w:rsidRDefault="00A773DE" w:rsidP="00FC71B4">
            <w:pPr>
              <w:widowControl w:val="0"/>
              <w:numPr>
                <w:ilvl w:val="0"/>
                <w:numId w:val="90"/>
              </w:numPr>
              <w:spacing w:line="259"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 xml:space="preserve">Describe the basic purpose of </w:t>
            </w:r>
            <w:r w:rsidR="00177AAE" w:rsidRPr="005F409E">
              <w:rPr>
                <w:b w:val="0"/>
                <w:bCs w:val="0"/>
                <w:sz w:val="20"/>
                <w:szCs w:val="20"/>
              </w:rPr>
              <w:t>sterilization cycle develop</w:t>
            </w:r>
            <w:r w:rsidRPr="005F409E">
              <w:rPr>
                <w:b w:val="0"/>
                <w:bCs w:val="0"/>
                <w:sz w:val="20"/>
                <w:szCs w:val="20"/>
              </w:rPr>
              <w:t>ment.</w:t>
            </w:r>
          </w:p>
          <w:p w14:paraId="6D7D72E2" w14:textId="77777777" w:rsidR="00A773DE" w:rsidRPr="005F409E" w:rsidRDefault="00A773DE" w:rsidP="00A773DE">
            <w:pPr>
              <w:widowControl w:val="0"/>
              <w:numPr>
                <w:ilvl w:val="0"/>
                <w:numId w:val="90"/>
              </w:numPr>
              <w:spacing w:line="259"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b w:val="0"/>
                <w:bCs w:val="0"/>
                <w:sz w:val="20"/>
                <w:szCs w:val="20"/>
              </w:rPr>
              <w:t>Recognize the purpose and basic elements of a sterilization validation protocol.</w:t>
            </w:r>
          </w:p>
          <w:p w14:paraId="26E00125" w14:textId="3BBA98A9" w:rsidR="00A773DE" w:rsidRPr="005F409E" w:rsidRDefault="00ED4192" w:rsidP="006035D9">
            <w:pPr>
              <w:pStyle w:val="ListParagraph"/>
              <w:widowControl w:val="0"/>
              <w:numPr>
                <w:ilvl w:val="0"/>
                <w:numId w:val="130"/>
              </w:num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F409E">
              <w:rPr>
                <w:sz w:val="20"/>
                <w:szCs w:val="20"/>
              </w:rPr>
              <w:t>Application:</w:t>
            </w:r>
            <w:r w:rsidRPr="005F409E">
              <w:rPr>
                <w:b w:val="0"/>
                <w:bCs w:val="0"/>
                <w:sz w:val="20"/>
                <w:szCs w:val="20"/>
              </w:rPr>
              <w:t xml:space="preserve"> Sterilization process validation provides documented evidence that a process can consistently achieve its intended result. For example, technicians recognize critical process parameters and the purpose of cycle development.</w:t>
            </w:r>
          </w:p>
        </w:tc>
      </w:tr>
      <w:tr w:rsidR="008520DA" w:rsidRPr="002C32EB" w14:paraId="5DA67BE8" w14:textId="77777777" w:rsidTr="005F409E">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4FE3C707" w14:textId="165C4EE9"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6.03</w:t>
            </w:r>
          </w:p>
        </w:tc>
        <w:tc>
          <w:tcPr>
            <w:tcW w:w="4627" w:type="pct"/>
            <w:tcBorders>
              <w:top w:val="single" w:sz="4" w:space="0" w:color="auto"/>
              <w:left w:val="single" w:sz="4" w:space="0" w:color="auto"/>
              <w:bottom w:val="single" w:sz="4" w:space="0" w:color="auto"/>
              <w:right w:val="single" w:sz="4" w:space="0" w:color="auto"/>
            </w:tcBorders>
          </w:tcPr>
          <w:p w14:paraId="2F8B2056" w14:textId="77777777" w:rsidR="00C05C15" w:rsidRPr="002C32EB" w:rsidRDefault="00C05C15" w:rsidP="00B550BA">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Identify sterilization compatibility issues such as material compatibility, heat sensitivity, and moisture resistance when selecting appropriate sterilization methods for specific applications.</w:t>
            </w:r>
          </w:p>
          <w:p w14:paraId="60A9E701" w14:textId="519A6F17"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BD227A" w:rsidRPr="002C32EB">
              <w:rPr>
                <w:sz w:val="20"/>
                <w:szCs w:val="20"/>
              </w:rPr>
              <w:t>Understand</w:t>
            </w:r>
            <w:r w:rsidR="008E1520" w:rsidRPr="002C32EB">
              <w:rPr>
                <w:sz w:val="20"/>
                <w:szCs w:val="20"/>
              </w:rPr>
              <w:t xml:space="preserve"> how material properties</w:t>
            </w:r>
            <w:r w:rsidR="00BD227A" w:rsidRPr="002C32EB">
              <w:rPr>
                <w:sz w:val="20"/>
                <w:szCs w:val="20"/>
              </w:rPr>
              <w:t xml:space="preserve"> and product sensitivities affect </w:t>
            </w:r>
            <w:r w:rsidR="008E1520" w:rsidRPr="002C32EB">
              <w:rPr>
                <w:sz w:val="20"/>
                <w:szCs w:val="20"/>
              </w:rPr>
              <w:t xml:space="preserve">the </w:t>
            </w:r>
            <w:r w:rsidR="00BD227A" w:rsidRPr="002C32EB">
              <w:rPr>
                <w:sz w:val="20"/>
                <w:szCs w:val="20"/>
              </w:rPr>
              <w:t xml:space="preserve">suitability of different </w:t>
            </w:r>
            <w:r w:rsidR="008E1520" w:rsidRPr="002C32EB">
              <w:rPr>
                <w:sz w:val="20"/>
                <w:szCs w:val="20"/>
              </w:rPr>
              <w:t>sterilization methods.</w:t>
            </w:r>
          </w:p>
          <w:p w14:paraId="7110031A" w14:textId="77777777"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2CB1B7AF" w14:textId="42EF0DAA" w:rsidR="008E1520" w:rsidRPr="002C32EB" w:rsidRDefault="008E1520" w:rsidP="00F74D78">
            <w:pPr>
              <w:widowControl w:val="0"/>
              <w:numPr>
                <w:ilvl w:val="0"/>
                <w:numId w:val="95"/>
              </w:numPr>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material</w:t>
            </w:r>
            <w:r w:rsidR="00BD227A" w:rsidRPr="002C32EB">
              <w:rPr>
                <w:sz w:val="20"/>
                <w:szCs w:val="20"/>
              </w:rPr>
              <w:t xml:space="preserve"> propertie</w:t>
            </w:r>
            <w:r w:rsidRPr="002C32EB">
              <w:rPr>
                <w:sz w:val="20"/>
                <w:szCs w:val="20"/>
              </w:rPr>
              <w:t xml:space="preserve">s that </w:t>
            </w:r>
            <w:r w:rsidR="00BD227A" w:rsidRPr="002C32EB">
              <w:rPr>
                <w:sz w:val="20"/>
                <w:szCs w:val="20"/>
              </w:rPr>
              <w:t xml:space="preserve">may be </w:t>
            </w:r>
            <w:r w:rsidRPr="002C32EB">
              <w:rPr>
                <w:sz w:val="20"/>
                <w:szCs w:val="20"/>
              </w:rPr>
              <w:t xml:space="preserve">incompatible with </w:t>
            </w:r>
            <w:proofErr w:type="gramStart"/>
            <w:r w:rsidR="00BD227A" w:rsidRPr="002C32EB">
              <w:rPr>
                <w:sz w:val="20"/>
                <w:szCs w:val="20"/>
              </w:rPr>
              <w:t>particular</w:t>
            </w:r>
            <w:r w:rsidRPr="002C32EB">
              <w:rPr>
                <w:sz w:val="20"/>
                <w:szCs w:val="20"/>
              </w:rPr>
              <w:t xml:space="preserve"> sterilization</w:t>
            </w:r>
            <w:proofErr w:type="gramEnd"/>
            <w:r w:rsidRPr="002C32EB">
              <w:rPr>
                <w:sz w:val="20"/>
                <w:szCs w:val="20"/>
              </w:rPr>
              <w:t xml:space="preserve"> methods</w:t>
            </w:r>
            <w:r w:rsidR="00BD227A" w:rsidRPr="002C32EB">
              <w:rPr>
                <w:sz w:val="20"/>
                <w:szCs w:val="20"/>
              </w:rPr>
              <w:t>.</w:t>
            </w:r>
          </w:p>
          <w:p w14:paraId="38E06F18" w14:textId="07290B48" w:rsidR="008E1520" w:rsidRPr="002C32EB" w:rsidRDefault="008E1520" w:rsidP="00F74D78">
            <w:pPr>
              <w:widowControl w:val="0"/>
              <w:numPr>
                <w:ilvl w:val="0"/>
                <w:numId w:val="95"/>
              </w:numPr>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when heat-sensitive </w:t>
            </w:r>
            <w:r w:rsidR="00BD227A" w:rsidRPr="002C32EB">
              <w:rPr>
                <w:sz w:val="20"/>
                <w:szCs w:val="20"/>
              </w:rPr>
              <w:t xml:space="preserve">materials </w:t>
            </w:r>
            <w:r w:rsidRPr="002C32EB">
              <w:rPr>
                <w:sz w:val="20"/>
                <w:szCs w:val="20"/>
              </w:rPr>
              <w:t xml:space="preserve">require </w:t>
            </w:r>
            <w:r w:rsidR="00BD227A" w:rsidRPr="002C32EB">
              <w:rPr>
                <w:sz w:val="20"/>
                <w:szCs w:val="20"/>
              </w:rPr>
              <w:t>low-temperature or non</w:t>
            </w:r>
            <w:r w:rsidR="00420D3E" w:rsidRPr="002C32EB">
              <w:rPr>
                <w:sz w:val="20"/>
                <w:szCs w:val="20"/>
              </w:rPr>
              <w:t>-</w:t>
            </w:r>
            <w:r w:rsidR="00BD227A" w:rsidRPr="002C32EB">
              <w:rPr>
                <w:sz w:val="20"/>
                <w:szCs w:val="20"/>
              </w:rPr>
              <w:t xml:space="preserve">thermal </w:t>
            </w:r>
            <w:r w:rsidRPr="002C32EB">
              <w:rPr>
                <w:sz w:val="20"/>
                <w:szCs w:val="20"/>
              </w:rPr>
              <w:t>sterilization</w:t>
            </w:r>
            <w:r w:rsidR="00BD227A" w:rsidRPr="002C32EB">
              <w:rPr>
                <w:sz w:val="20"/>
                <w:szCs w:val="20"/>
              </w:rPr>
              <w:t xml:space="preserve"> methods.</w:t>
            </w:r>
          </w:p>
          <w:p w14:paraId="729EB446" w14:textId="11773A4F" w:rsidR="00ED4B02" w:rsidRPr="002C32EB" w:rsidRDefault="00BD227A" w:rsidP="00F74D78">
            <w:pPr>
              <w:widowControl w:val="0"/>
              <w:numPr>
                <w:ilvl w:val="0"/>
                <w:numId w:val="95"/>
              </w:numPr>
              <w:cnfStyle w:val="000000000000" w:firstRow="0" w:lastRow="0" w:firstColumn="0" w:lastColumn="0" w:oddVBand="0" w:evenVBand="0" w:oddHBand="0" w:evenHBand="0" w:firstRowFirstColumn="0" w:firstRowLastColumn="0" w:lastRowFirstColumn="0" w:lastRowLastColumn="0"/>
              <w:rPr>
                <w:rFonts w:eastAsia="Times New Roman"/>
                <w:kern w:val="0"/>
                <w:sz w:val="20"/>
                <w:szCs w:val="20"/>
                <w14:ligatures w14:val="none"/>
              </w:rPr>
            </w:pPr>
            <w:r w:rsidRPr="002C32EB">
              <w:rPr>
                <w:sz w:val="20"/>
                <w:szCs w:val="20"/>
              </w:rPr>
              <w:t xml:space="preserve">Recognize </w:t>
            </w:r>
            <w:r w:rsidR="008E1520" w:rsidRPr="002C32EB">
              <w:rPr>
                <w:sz w:val="20"/>
                <w:szCs w:val="20"/>
              </w:rPr>
              <w:t xml:space="preserve">how moisture sensitivity affects </w:t>
            </w:r>
            <w:r w:rsidRPr="002C32EB">
              <w:rPr>
                <w:sz w:val="20"/>
                <w:szCs w:val="20"/>
              </w:rPr>
              <w:t xml:space="preserve">the suitability of steam or other moisture-based </w:t>
            </w:r>
            <w:r w:rsidR="008E1520" w:rsidRPr="002C32EB">
              <w:rPr>
                <w:sz w:val="20"/>
                <w:szCs w:val="20"/>
              </w:rPr>
              <w:t xml:space="preserve">sterilization </w:t>
            </w:r>
            <w:r w:rsidRPr="002C32EB">
              <w:rPr>
                <w:sz w:val="20"/>
                <w:szCs w:val="20"/>
              </w:rPr>
              <w:t>methods.</w:t>
            </w:r>
          </w:p>
          <w:p w14:paraId="364A6925" w14:textId="77777777" w:rsidR="00BD227A" w:rsidRPr="002C32EB" w:rsidRDefault="00BD227A" w:rsidP="00F74D78">
            <w:pPr>
              <w:widowControl w:val="0"/>
              <w:numPr>
                <w:ilvl w:val="0"/>
                <w:numId w:val="95"/>
              </w:numPr>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Select an appropriate sterilization method based on basic material-compatibility information.</w:t>
            </w:r>
          </w:p>
          <w:p w14:paraId="70573C05" w14:textId="6C1F8CDB" w:rsidR="00BD227A" w:rsidRPr="002C32EB" w:rsidRDefault="00BD227A" w:rsidP="006035D9">
            <w:pPr>
              <w:pStyle w:val="ListParagraph"/>
              <w:widowControl w:val="0"/>
              <w:numPr>
                <w:ilvl w:val="0"/>
                <w:numId w:val="132"/>
              </w:numPr>
              <w:cnfStyle w:val="000000000000" w:firstRow="0" w:lastRow="0" w:firstColumn="0" w:lastColumn="0" w:oddVBand="0" w:evenVBand="0" w:oddHBand="0" w:evenHBand="0" w:firstRowFirstColumn="0" w:firstRowLastColumn="0" w:lastRowFirstColumn="0" w:lastRowLastColumn="0"/>
              <w:rPr>
                <w:rFonts w:eastAsia="Times New Roman"/>
                <w:kern w:val="0"/>
                <w:sz w:val="20"/>
                <w:szCs w:val="20"/>
                <w14:ligatures w14:val="none"/>
              </w:rPr>
            </w:pPr>
            <w:r w:rsidRPr="002C32EB">
              <w:rPr>
                <w:rFonts w:eastAsia="Times New Roman"/>
                <w:b/>
                <w:bCs/>
                <w:kern w:val="0"/>
                <w:sz w:val="20"/>
                <w:szCs w:val="20"/>
                <w14:ligatures w14:val="none"/>
              </w:rPr>
              <w:t>Application</w:t>
            </w:r>
            <w:r w:rsidRPr="002C32EB">
              <w:rPr>
                <w:rFonts w:eastAsia="Times New Roman" w:cstheme="minorHAnsi"/>
                <w:kern w:val="0"/>
                <w:sz w:val="20"/>
                <w:szCs w:val="20"/>
                <w14:ligatures w14:val="none"/>
              </w:rPr>
              <w:t>:</w:t>
            </w:r>
            <w:r w:rsidRPr="002C32EB">
              <w:rPr>
                <w:rFonts w:eastAsia="Times New Roman"/>
                <w:kern w:val="0"/>
                <w:sz w:val="20"/>
                <w:szCs w:val="20"/>
                <w14:ligatures w14:val="none"/>
              </w:rPr>
              <w:t xml:space="preserve"> Material compatibility must be considered to achieve sterilization without damaging the item being processed. For example, technicians recognize when heat, moisture, radiation, or chemical exposure may affect a material and select a suitable sterilization method from the available options.</w:t>
            </w:r>
          </w:p>
        </w:tc>
      </w:tr>
      <w:tr w:rsidR="008520DA" w:rsidRPr="002C32EB" w14:paraId="26D9841B"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56EC694B" w14:textId="6D738723"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6.04</w:t>
            </w:r>
          </w:p>
        </w:tc>
        <w:tc>
          <w:tcPr>
            <w:tcW w:w="4627" w:type="pct"/>
            <w:tcBorders>
              <w:top w:val="single" w:sz="4" w:space="0" w:color="auto"/>
              <w:left w:val="single" w:sz="4" w:space="0" w:color="auto"/>
              <w:bottom w:val="single" w:sz="4" w:space="0" w:color="auto"/>
              <w:right w:val="single" w:sz="4" w:space="0" w:color="auto"/>
            </w:tcBorders>
          </w:tcPr>
          <w:p w14:paraId="5B2DCA16" w14:textId="77777777" w:rsidR="00C05C15" w:rsidRPr="002C32EB" w:rsidRDefault="00C05C15" w:rsidP="00B550BA">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Identify emerging sterilization technologies, such as advanced sterilization technologies (ASTs), that enhance efficiency, flexibility, and sustainability in sterile manufacturing operations.</w:t>
            </w:r>
          </w:p>
          <w:p w14:paraId="322F32BA" w14:textId="3203B31C"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C7281E" w:rsidRPr="002C32EB">
              <w:rPr>
                <w:sz w:val="20"/>
                <w:szCs w:val="20"/>
              </w:rPr>
              <w:t xml:space="preserve">Recognize </w:t>
            </w:r>
            <w:r w:rsidR="008E1520" w:rsidRPr="002C32EB">
              <w:rPr>
                <w:sz w:val="20"/>
                <w:szCs w:val="20"/>
              </w:rPr>
              <w:t>emerging sterilization technologies</w:t>
            </w:r>
            <w:r w:rsidR="00C7281E" w:rsidRPr="002C32EB">
              <w:rPr>
                <w:sz w:val="20"/>
                <w:szCs w:val="20"/>
              </w:rPr>
              <w:t xml:space="preserve"> and their potential contributions to efficiency, flexibility, </w:t>
            </w:r>
            <w:r w:rsidR="008E1520" w:rsidRPr="002C32EB">
              <w:rPr>
                <w:sz w:val="20"/>
                <w:szCs w:val="20"/>
              </w:rPr>
              <w:t>and sustainability.</w:t>
            </w:r>
          </w:p>
          <w:p w14:paraId="57B9DB04" w14:textId="77777777"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39A07B31" w14:textId="39A25883" w:rsidR="00C7281E" w:rsidRPr="002C32EB" w:rsidRDefault="00C7281E" w:rsidP="00B550BA">
            <w:pPr>
              <w:widowControl w:val="0"/>
              <w:numPr>
                <w:ilvl w:val="0"/>
                <w:numId w:val="95"/>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examples of emerging or advanced sterilization technologies.</w:t>
            </w:r>
          </w:p>
          <w:p w14:paraId="4130EABD" w14:textId="7057E2EA" w:rsidR="008E1520" w:rsidRPr="002C32EB" w:rsidRDefault="00C7281E" w:rsidP="00B550BA">
            <w:pPr>
              <w:widowControl w:val="0"/>
              <w:numPr>
                <w:ilvl w:val="0"/>
                <w:numId w:val="95"/>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how emerging</w:t>
            </w:r>
            <w:r w:rsidR="008E1520" w:rsidRPr="002C32EB">
              <w:rPr>
                <w:sz w:val="20"/>
                <w:szCs w:val="20"/>
              </w:rPr>
              <w:t xml:space="preserve"> technologies </w:t>
            </w:r>
            <w:r w:rsidRPr="002C32EB">
              <w:rPr>
                <w:sz w:val="20"/>
                <w:szCs w:val="20"/>
              </w:rPr>
              <w:t>may</w:t>
            </w:r>
            <w:r w:rsidR="008E1520" w:rsidRPr="002C32EB">
              <w:rPr>
                <w:sz w:val="20"/>
                <w:szCs w:val="20"/>
              </w:rPr>
              <w:t xml:space="preserve"> reduce cycle time or increase </w:t>
            </w:r>
            <w:r w:rsidR="00C0425A" w:rsidRPr="002C32EB">
              <w:rPr>
                <w:sz w:val="20"/>
                <w:szCs w:val="20"/>
              </w:rPr>
              <w:t>process capacity.</w:t>
            </w:r>
            <w:r w:rsidR="008E1520" w:rsidRPr="002C32EB">
              <w:rPr>
                <w:sz w:val="20"/>
                <w:szCs w:val="20"/>
              </w:rPr>
              <w:t xml:space="preserve"> </w:t>
            </w:r>
          </w:p>
          <w:p w14:paraId="5555B91D" w14:textId="16184A70" w:rsidR="00ED4B02" w:rsidRPr="002C32EB" w:rsidRDefault="00C0425A" w:rsidP="00C0425A">
            <w:pPr>
              <w:widowControl w:val="0"/>
              <w:numPr>
                <w:ilvl w:val="0"/>
                <w:numId w:val="95"/>
              </w:num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Recognize how emerging technologies may reduce energy use, resource consumption, or</w:t>
            </w:r>
            <w:r w:rsidR="008E1520" w:rsidRPr="002C32EB">
              <w:rPr>
                <w:sz w:val="20"/>
                <w:szCs w:val="20"/>
              </w:rPr>
              <w:t xml:space="preserve"> environmental impact</w:t>
            </w:r>
            <w:r w:rsidRPr="002C32EB">
              <w:rPr>
                <w:sz w:val="20"/>
                <w:szCs w:val="20"/>
              </w:rPr>
              <w:t>.</w:t>
            </w:r>
          </w:p>
          <w:p w14:paraId="46903F4F" w14:textId="5284F552" w:rsidR="00C0425A" w:rsidRPr="002C32EB" w:rsidRDefault="00C0425A" w:rsidP="006035D9">
            <w:pPr>
              <w:pStyle w:val="ListParagraph"/>
              <w:widowControl w:val="0"/>
              <w:numPr>
                <w:ilvl w:val="0"/>
                <w:numId w:val="132"/>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Emerging sterilization technologies </w:t>
            </w:r>
            <w:r w:rsidR="001F3380" w:rsidRPr="002C32EB">
              <w:rPr>
                <w:rFonts w:eastAsia="Times New Roman" w:cstheme="minorHAnsi"/>
                <w:kern w:val="0"/>
                <w:sz w:val="20"/>
                <w:szCs w:val="20"/>
                <w14:ligatures w14:val="none"/>
              </w:rPr>
              <w:t xml:space="preserve">can </w:t>
            </w:r>
            <w:r w:rsidRPr="002C32EB">
              <w:rPr>
                <w:rFonts w:eastAsia="Times New Roman" w:cstheme="minorHAnsi"/>
                <w:kern w:val="0"/>
                <w:sz w:val="20"/>
                <w:szCs w:val="20"/>
                <w14:ligatures w14:val="none"/>
              </w:rPr>
              <w:t xml:space="preserve">improve manufacturing efficiency, adaptability, or resource </w:t>
            </w:r>
            <w:r w:rsidR="00FB6E19" w:rsidRPr="002C32EB">
              <w:rPr>
                <w:rFonts w:eastAsia="Times New Roman" w:cstheme="minorHAnsi"/>
                <w:kern w:val="0"/>
                <w:sz w:val="20"/>
                <w:szCs w:val="20"/>
                <w14:ligatures w14:val="none"/>
              </w:rPr>
              <w:t>utilization</w:t>
            </w:r>
            <w:r w:rsidRPr="002C32EB">
              <w:rPr>
                <w:rFonts w:eastAsia="Times New Roman" w:cstheme="minorHAnsi"/>
                <w:kern w:val="0"/>
                <w:sz w:val="20"/>
                <w:szCs w:val="20"/>
                <w14:ligatures w14:val="none"/>
              </w:rPr>
              <w:t xml:space="preserve">. For example, technicians </w:t>
            </w:r>
            <w:r w:rsidR="009B1CA2" w:rsidRPr="002C32EB">
              <w:rPr>
                <w:rFonts w:eastAsia="Times New Roman" w:cstheme="minorHAnsi"/>
                <w:kern w:val="0"/>
                <w:sz w:val="20"/>
                <w:szCs w:val="20"/>
                <w14:ligatures w14:val="none"/>
              </w:rPr>
              <w:t xml:space="preserve">may </w:t>
            </w:r>
            <w:r w:rsidRPr="002C32EB">
              <w:rPr>
                <w:rFonts w:eastAsia="Times New Roman" w:cstheme="minorHAnsi"/>
                <w:kern w:val="0"/>
                <w:sz w:val="20"/>
                <w:szCs w:val="20"/>
                <w14:ligatures w14:val="none"/>
              </w:rPr>
              <w:t xml:space="preserve">recognize </w:t>
            </w:r>
            <w:r w:rsidR="009B1CA2" w:rsidRPr="002C32EB">
              <w:rPr>
                <w:rFonts w:eastAsia="Times New Roman" w:cstheme="minorHAnsi"/>
                <w:kern w:val="0"/>
                <w:sz w:val="20"/>
                <w:szCs w:val="20"/>
                <w14:ligatures w14:val="none"/>
              </w:rPr>
              <w:t>advanced</w:t>
            </w:r>
            <w:r w:rsidRPr="002C32EB">
              <w:rPr>
                <w:rFonts w:eastAsia="Times New Roman" w:cstheme="minorHAnsi"/>
                <w:kern w:val="0"/>
                <w:sz w:val="20"/>
                <w:szCs w:val="20"/>
                <w14:ligatures w14:val="none"/>
              </w:rPr>
              <w:t xml:space="preserve"> technology and identify </w:t>
            </w:r>
            <w:r w:rsidR="00081FE8" w:rsidRPr="002C32EB">
              <w:rPr>
                <w:rFonts w:eastAsia="Times New Roman" w:cstheme="minorHAnsi"/>
                <w:kern w:val="0"/>
                <w:sz w:val="20"/>
                <w:szCs w:val="20"/>
                <w14:ligatures w14:val="none"/>
              </w:rPr>
              <w:t xml:space="preserve">the </w:t>
            </w:r>
            <w:r w:rsidRPr="002C32EB">
              <w:rPr>
                <w:rFonts w:eastAsia="Times New Roman" w:cstheme="minorHAnsi"/>
                <w:kern w:val="0"/>
                <w:sz w:val="20"/>
                <w:szCs w:val="20"/>
                <w14:ligatures w14:val="none"/>
              </w:rPr>
              <w:t>potential operational or sustainability benefit</w:t>
            </w:r>
            <w:r w:rsidR="00BC4747" w:rsidRPr="002C32EB">
              <w:rPr>
                <w:rFonts w:eastAsia="Times New Roman" w:cstheme="minorHAnsi"/>
                <w:kern w:val="0"/>
                <w:sz w:val="20"/>
                <w:szCs w:val="20"/>
                <w14:ligatures w14:val="none"/>
              </w:rPr>
              <w:t>s</w:t>
            </w:r>
            <w:r w:rsidRPr="002C32EB">
              <w:rPr>
                <w:rFonts w:eastAsia="Times New Roman" w:cstheme="minorHAnsi"/>
                <w:kern w:val="0"/>
                <w:sz w:val="20"/>
                <w:szCs w:val="20"/>
                <w14:ligatures w14:val="none"/>
              </w:rPr>
              <w:t xml:space="preserve"> associated with its use.</w:t>
            </w:r>
          </w:p>
        </w:tc>
      </w:tr>
      <w:tr w:rsidR="008520DA" w:rsidRPr="002C32EB" w14:paraId="7F066386"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01ADC173" w14:textId="30955E84"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lastRenderedPageBreak/>
              <w:t>6.05</w:t>
            </w:r>
          </w:p>
        </w:tc>
        <w:tc>
          <w:tcPr>
            <w:tcW w:w="4627" w:type="pct"/>
            <w:tcBorders>
              <w:top w:val="single" w:sz="4" w:space="0" w:color="auto"/>
              <w:left w:val="single" w:sz="4" w:space="0" w:color="auto"/>
              <w:bottom w:val="single" w:sz="4" w:space="0" w:color="auto"/>
              <w:right w:val="single" w:sz="4" w:space="0" w:color="auto"/>
            </w:tcBorders>
          </w:tcPr>
          <w:p w14:paraId="5566BBB0" w14:textId="77777777" w:rsidR="00C05C15" w:rsidRPr="002C32EB" w:rsidRDefault="00C05C15" w:rsidP="0007000B">
            <w:pPr>
              <w:keepNext/>
              <w:keepLines/>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 xml:space="preserve">Describe the operation, maintenance, and calibration requirements of sterilization equipment such as autoclaves, dry heat ovens, </w:t>
            </w:r>
            <w:proofErr w:type="spellStart"/>
            <w:r w:rsidRPr="002C32EB">
              <w:rPr>
                <w:rFonts w:cstheme="minorHAnsi"/>
                <w:sz w:val="20"/>
                <w:szCs w:val="20"/>
              </w:rPr>
              <w:t>depyrogenation</w:t>
            </w:r>
            <w:proofErr w:type="spellEnd"/>
            <w:r w:rsidRPr="002C32EB">
              <w:rPr>
                <w:rFonts w:cstheme="minorHAnsi"/>
                <w:sz w:val="20"/>
                <w:szCs w:val="20"/>
              </w:rPr>
              <w:t xml:space="preserve"> tunnels, and isolators to ensure reliable performance and product quality.</w:t>
            </w:r>
          </w:p>
          <w:p w14:paraId="70F20A82" w14:textId="685AD944" w:rsidR="00530AAF" w:rsidRPr="002C32EB" w:rsidRDefault="00530AAF" w:rsidP="0007000B">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8E1520" w:rsidRPr="002C32EB">
              <w:rPr>
                <w:sz w:val="20"/>
                <w:szCs w:val="20"/>
              </w:rPr>
              <w:t xml:space="preserve">Understand </w:t>
            </w:r>
            <w:r w:rsidR="00C0425A" w:rsidRPr="002C32EB">
              <w:rPr>
                <w:sz w:val="20"/>
                <w:szCs w:val="20"/>
              </w:rPr>
              <w:t>basic</w:t>
            </w:r>
            <w:r w:rsidR="008E1520" w:rsidRPr="002C32EB">
              <w:rPr>
                <w:sz w:val="20"/>
                <w:szCs w:val="20"/>
              </w:rPr>
              <w:t xml:space="preserve"> operat</w:t>
            </w:r>
            <w:r w:rsidR="00C0425A" w:rsidRPr="002C32EB">
              <w:rPr>
                <w:sz w:val="20"/>
                <w:szCs w:val="20"/>
              </w:rPr>
              <w:t>ing</w:t>
            </w:r>
            <w:r w:rsidR="008E1520" w:rsidRPr="002C32EB">
              <w:rPr>
                <w:sz w:val="20"/>
                <w:szCs w:val="20"/>
              </w:rPr>
              <w:t xml:space="preserve">, </w:t>
            </w:r>
            <w:r w:rsidR="00C0425A" w:rsidRPr="002C32EB">
              <w:rPr>
                <w:sz w:val="20"/>
                <w:szCs w:val="20"/>
              </w:rPr>
              <w:t xml:space="preserve">routine </w:t>
            </w:r>
            <w:r w:rsidR="008E1520" w:rsidRPr="002C32EB">
              <w:rPr>
                <w:sz w:val="20"/>
                <w:szCs w:val="20"/>
              </w:rPr>
              <w:t>maint</w:t>
            </w:r>
            <w:r w:rsidR="00C0425A" w:rsidRPr="002C32EB">
              <w:rPr>
                <w:sz w:val="20"/>
                <w:szCs w:val="20"/>
              </w:rPr>
              <w:t>enance</w:t>
            </w:r>
            <w:r w:rsidR="008E1520" w:rsidRPr="002C32EB">
              <w:rPr>
                <w:sz w:val="20"/>
                <w:szCs w:val="20"/>
              </w:rPr>
              <w:t>, and calibrat</w:t>
            </w:r>
            <w:r w:rsidR="00EC5CD3" w:rsidRPr="002C32EB">
              <w:rPr>
                <w:sz w:val="20"/>
                <w:szCs w:val="20"/>
              </w:rPr>
              <w:t>ion</w:t>
            </w:r>
            <w:r w:rsidR="008E1520" w:rsidRPr="002C32EB">
              <w:rPr>
                <w:sz w:val="20"/>
                <w:szCs w:val="20"/>
              </w:rPr>
              <w:t xml:space="preserve"> </w:t>
            </w:r>
            <w:r w:rsidR="00C0425A" w:rsidRPr="002C32EB">
              <w:rPr>
                <w:sz w:val="20"/>
                <w:szCs w:val="20"/>
              </w:rPr>
              <w:t xml:space="preserve">requirements that support reliable </w:t>
            </w:r>
            <w:r w:rsidR="008E1520" w:rsidRPr="002C32EB">
              <w:rPr>
                <w:sz w:val="20"/>
                <w:szCs w:val="20"/>
              </w:rPr>
              <w:t>sterilization equipment performance.</w:t>
            </w:r>
          </w:p>
          <w:p w14:paraId="108A1617" w14:textId="77777777" w:rsidR="00530AAF" w:rsidRPr="002C32EB" w:rsidRDefault="00530AAF" w:rsidP="0007000B">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6BF203B3" w14:textId="0A91441F" w:rsidR="008E1520" w:rsidRPr="002C32EB" w:rsidRDefault="00C0425A" w:rsidP="0007000B">
            <w:pPr>
              <w:keepNext/>
              <w:keepLines/>
              <w:widowControl w:val="0"/>
              <w:numPr>
                <w:ilvl w:val="0"/>
                <w:numId w:val="97"/>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basic </w:t>
            </w:r>
            <w:r w:rsidR="008E1520" w:rsidRPr="002C32EB">
              <w:rPr>
                <w:sz w:val="20"/>
                <w:szCs w:val="20"/>
              </w:rPr>
              <w:t xml:space="preserve">operating </w:t>
            </w:r>
            <w:r w:rsidRPr="002C32EB">
              <w:rPr>
                <w:sz w:val="20"/>
                <w:szCs w:val="20"/>
              </w:rPr>
              <w:t xml:space="preserve">requirements </w:t>
            </w:r>
            <w:r w:rsidR="008E1520" w:rsidRPr="002C32EB">
              <w:rPr>
                <w:sz w:val="20"/>
                <w:szCs w:val="20"/>
              </w:rPr>
              <w:t xml:space="preserve">for </w:t>
            </w:r>
            <w:r w:rsidRPr="002C32EB">
              <w:rPr>
                <w:sz w:val="20"/>
                <w:szCs w:val="20"/>
              </w:rPr>
              <w:t xml:space="preserve">common </w:t>
            </w:r>
            <w:r w:rsidR="008E1520" w:rsidRPr="002C32EB">
              <w:rPr>
                <w:sz w:val="20"/>
                <w:szCs w:val="20"/>
              </w:rPr>
              <w:t>sterilization equipment</w:t>
            </w:r>
            <w:r w:rsidRPr="002C32EB">
              <w:rPr>
                <w:sz w:val="20"/>
                <w:szCs w:val="20"/>
              </w:rPr>
              <w:t>.</w:t>
            </w:r>
          </w:p>
          <w:p w14:paraId="3E84CB0F" w14:textId="04A5D9B8" w:rsidR="008E1520" w:rsidRPr="002C32EB" w:rsidRDefault="008E1520" w:rsidP="0007000B">
            <w:pPr>
              <w:keepNext/>
              <w:keepLines/>
              <w:widowControl w:val="0"/>
              <w:numPr>
                <w:ilvl w:val="0"/>
                <w:numId w:val="97"/>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routine maintenance </w:t>
            </w:r>
            <w:r w:rsidR="00C0425A" w:rsidRPr="002C32EB">
              <w:rPr>
                <w:sz w:val="20"/>
                <w:szCs w:val="20"/>
              </w:rPr>
              <w:t>activities that support</w:t>
            </w:r>
            <w:r w:rsidRPr="002C32EB">
              <w:rPr>
                <w:sz w:val="20"/>
                <w:szCs w:val="20"/>
              </w:rPr>
              <w:t xml:space="preserve"> equipment reliability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gasket inspection and cleaning)</w:t>
            </w:r>
            <w:r w:rsidR="00C0425A" w:rsidRPr="002C32EB">
              <w:rPr>
                <w:sz w:val="20"/>
                <w:szCs w:val="20"/>
              </w:rPr>
              <w:t>.</w:t>
            </w:r>
            <w:r w:rsidRPr="002C32EB">
              <w:rPr>
                <w:sz w:val="20"/>
                <w:szCs w:val="20"/>
              </w:rPr>
              <w:t xml:space="preserve"> </w:t>
            </w:r>
          </w:p>
          <w:p w14:paraId="2E5A911C" w14:textId="28772211" w:rsidR="00ED4B02" w:rsidRPr="002C32EB" w:rsidRDefault="008E1520" w:rsidP="00FC71B4">
            <w:pPr>
              <w:pStyle w:val="ListParagraph"/>
              <w:keepNext/>
              <w:keepLines/>
              <w:widowControl w:val="0"/>
              <w:numPr>
                <w:ilvl w:val="0"/>
                <w:numId w:val="97"/>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 xml:space="preserve">Explain the </w:t>
            </w:r>
            <w:r w:rsidR="00C0425A" w:rsidRPr="002C32EB">
              <w:rPr>
                <w:sz w:val="20"/>
                <w:szCs w:val="20"/>
              </w:rPr>
              <w:t xml:space="preserve">purpose </w:t>
            </w:r>
            <w:r w:rsidRPr="002C32EB">
              <w:rPr>
                <w:sz w:val="20"/>
                <w:szCs w:val="20"/>
              </w:rPr>
              <w:t>of calibrati</w:t>
            </w:r>
            <w:r w:rsidR="00C0425A" w:rsidRPr="002C32EB">
              <w:rPr>
                <w:sz w:val="20"/>
                <w:szCs w:val="20"/>
              </w:rPr>
              <w:t xml:space="preserve">ng </w:t>
            </w:r>
            <w:r w:rsidR="00AF4B4C" w:rsidRPr="002C32EB">
              <w:rPr>
                <w:sz w:val="20"/>
                <w:szCs w:val="20"/>
              </w:rPr>
              <w:t>critical sterilization</w:t>
            </w:r>
            <w:r w:rsidR="00C0425A" w:rsidRPr="002C32EB">
              <w:rPr>
                <w:sz w:val="20"/>
                <w:szCs w:val="20"/>
              </w:rPr>
              <w:t xml:space="preserve"> equipment instruments and sensors.</w:t>
            </w:r>
          </w:p>
          <w:p w14:paraId="6F54419A" w14:textId="77777777" w:rsidR="00C0425A" w:rsidRPr="002C32EB" w:rsidRDefault="00AF4B4C" w:rsidP="00FC71B4">
            <w:pPr>
              <w:pStyle w:val="ListParagraph"/>
              <w:keepNext/>
              <w:keepLines/>
              <w:widowControl w:val="0"/>
              <w:numPr>
                <w:ilvl w:val="0"/>
                <w:numId w:val="97"/>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kern w:val="0"/>
                <w:sz w:val="20"/>
                <w:szCs w:val="20"/>
                <w14:ligatures w14:val="none"/>
              </w:rPr>
              <w:t>Recognize when equipment operation, maintenance, or calibration must be performed according to an approved procedure.</w:t>
            </w:r>
          </w:p>
          <w:p w14:paraId="01E310C1" w14:textId="4DF7A772" w:rsidR="00AF4B4C" w:rsidRPr="002C32EB" w:rsidRDefault="00AF4B4C" w:rsidP="006035D9">
            <w:pPr>
              <w:pStyle w:val="ListParagraph"/>
              <w:keepNext/>
              <w:keepLines/>
              <w:widowControl w:val="0"/>
              <w:numPr>
                <w:ilvl w:val="0"/>
                <w:numId w:val="133"/>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Proper operation, maintenance, and calibration </w:t>
            </w:r>
            <w:proofErr w:type="gramStart"/>
            <w:r w:rsidR="004F3F91" w:rsidRPr="002C32EB">
              <w:rPr>
                <w:rFonts w:eastAsia="Times New Roman" w:cstheme="minorHAnsi"/>
                <w:kern w:val="0"/>
                <w:sz w:val="20"/>
                <w:szCs w:val="20"/>
                <w14:ligatures w14:val="none"/>
              </w:rPr>
              <w:t>ensures</w:t>
            </w:r>
            <w:proofErr w:type="gramEnd"/>
            <w:r w:rsidR="004F3F91" w:rsidRPr="002C32EB">
              <w:rPr>
                <w:rFonts w:eastAsia="Times New Roman" w:cstheme="minorHAnsi"/>
                <w:kern w:val="0"/>
                <w:sz w:val="20"/>
                <w:szCs w:val="20"/>
                <w14:ligatures w14:val="none"/>
              </w:rPr>
              <w:t xml:space="preserve"> </w:t>
            </w:r>
            <w:r w:rsidRPr="002C32EB">
              <w:rPr>
                <w:rFonts w:eastAsia="Times New Roman" w:cstheme="minorHAnsi"/>
                <w:kern w:val="0"/>
                <w:sz w:val="20"/>
                <w:szCs w:val="20"/>
                <w14:ligatures w14:val="none"/>
              </w:rPr>
              <w:t xml:space="preserve">sterilization equipment </w:t>
            </w:r>
            <w:r w:rsidR="004F3F91" w:rsidRPr="002C32EB">
              <w:rPr>
                <w:rFonts w:eastAsia="Times New Roman" w:cstheme="minorHAnsi"/>
                <w:kern w:val="0"/>
                <w:sz w:val="20"/>
                <w:szCs w:val="20"/>
                <w14:ligatures w14:val="none"/>
              </w:rPr>
              <w:t xml:space="preserve">continues to </w:t>
            </w:r>
            <w:r w:rsidRPr="002C32EB">
              <w:rPr>
                <w:rFonts w:eastAsia="Times New Roman" w:cstheme="minorHAnsi"/>
                <w:kern w:val="0"/>
                <w:sz w:val="20"/>
                <w:szCs w:val="20"/>
                <w14:ligatures w14:val="none"/>
              </w:rPr>
              <w:t>perform as intended. For example, technicians follow approved operating procedures, recognize routine maintenance needs, and verify that critical instruments are within their required calibration status before use.</w:t>
            </w:r>
          </w:p>
        </w:tc>
      </w:tr>
      <w:tr w:rsidR="008520DA" w:rsidRPr="002C32EB" w14:paraId="0A83BC7D"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33251159" w14:textId="58A7C54B"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6.06</w:t>
            </w:r>
          </w:p>
        </w:tc>
        <w:tc>
          <w:tcPr>
            <w:tcW w:w="4627" w:type="pct"/>
            <w:tcBorders>
              <w:top w:val="single" w:sz="4" w:space="0" w:color="auto"/>
              <w:left w:val="single" w:sz="4" w:space="0" w:color="auto"/>
              <w:bottom w:val="single" w:sz="4" w:space="0" w:color="auto"/>
              <w:right w:val="single" w:sz="4" w:space="0" w:color="auto"/>
            </w:tcBorders>
          </w:tcPr>
          <w:p w14:paraId="5D95956B" w14:textId="46DCD0F0" w:rsidR="00C05C15" w:rsidRPr="002C32EB" w:rsidRDefault="00C05C15" w:rsidP="00B550BA">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Explain the stages of sterilization equipment qualification such as installation (IQ), operational (OQ), and performance (PQ) and their role</w:t>
            </w:r>
            <w:r w:rsidR="00D11592" w:rsidRPr="002C32EB">
              <w:rPr>
                <w:rFonts w:cstheme="minorHAnsi"/>
                <w:sz w:val="20"/>
                <w:szCs w:val="20"/>
              </w:rPr>
              <w:t>s</w:t>
            </w:r>
            <w:r w:rsidRPr="002C32EB">
              <w:rPr>
                <w:rFonts w:cstheme="minorHAnsi"/>
                <w:sz w:val="20"/>
                <w:szCs w:val="20"/>
              </w:rPr>
              <w:t xml:space="preserve"> in ensuring equipment readiness and compliance.</w:t>
            </w:r>
          </w:p>
          <w:p w14:paraId="74A1F0C7" w14:textId="30DFAE09"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8E1520" w:rsidRPr="002C32EB">
              <w:rPr>
                <w:sz w:val="20"/>
                <w:szCs w:val="20"/>
              </w:rPr>
              <w:t xml:space="preserve">Understand the </w:t>
            </w:r>
            <w:r w:rsidR="008E6D6E" w:rsidRPr="002C32EB">
              <w:rPr>
                <w:sz w:val="20"/>
                <w:szCs w:val="20"/>
              </w:rPr>
              <w:t xml:space="preserve">purpose of each </w:t>
            </w:r>
            <w:r w:rsidR="008E1520" w:rsidRPr="002C32EB">
              <w:rPr>
                <w:sz w:val="20"/>
                <w:szCs w:val="20"/>
              </w:rPr>
              <w:t>qualification stage of sterilization equipment to ensure regulatory compliance and readiness.</w:t>
            </w:r>
          </w:p>
          <w:p w14:paraId="039F07AB" w14:textId="77777777"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09E11C2D" w14:textId="5E62DA0B" w:rsidR="008E1520" w:rsidRPr="002C32EB" w:rsidRDefault="008E6D6E" w:rsidP="00B550BA">
            <w:pPr>
              <w:widowControl w:val="0"/>
              <w:numPr>
                <w:ilvl w:val="0"/>
                <w:numId w:val="99"/>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the purpose of </w:t>
            </w:r>
            <w:r w:rsidR="008E1520" w:rsidRPr="002C32EB">
              <w:rPr>
                <w:sz w:val="20"/>
                <w:szCs w:val="20"/>
              </w:rPr>
              <w:t>IQ</w:t>
            </w:r>
            <w:r w:rsidRPr="002C32EB">
              <w:rPr>
                <w:sz w:val="20"/>
                <w:szCs w:val="20"/>
              </w:rPr>
              <w:t xml:space="preserve"> and the conditions verified during IQ</w:t>
            </w:r>
            <w:r w:rsidR="001908DB" w:rsidRPr="002C32EB">
              <w:rPr>
                <w:sz w:val="20"/>
                <w:szCs w:val="20"/>
              </w:rPr>
              <w:t xml:space="preserve"> </w:t>
            </w:r>
            <w:r w:rsidR="008E1520" w:rsidRPr="002C32EB">
              <w:rPr>
                <w:sz w:val="20"/>
                <w:szCs w:val="20"/>
              </w:rPr>
              <w:t>(</w:t>
            </w:r>
            <w:proofErr w:type="spellStart"/>
            <w:r w:rsidR="00F74D78" w:rsidRPr="002C32EB">
              <w:rPr>
                <w:sz w:val="20"/>
                <w:szCs w:val="20"/>
              </w:rPr>
              <w:t>eg</w:t>
            </w:r>
            <w:proofErr w:type="spellEnd"/>
            <w:r w:rsidR="00F74D78" w:rsidRPr="002C32EB">
              <w:rPr>
                <w:sz w:val="20"/>
                <w:szCs w:val="20"/>
              </w:rPr>
              <w:t>,</w:t>
            </w:r>
            <w:r w:rsidR="008E1520" w:rsidRPr="002C32EB">
              <w:rPr>
                <w:sz w:val="20"/>
                <w:szCs w:val="20"/>
              </w:rPr>
              <w:t xml:space="preserve"> confirming equipment is installed per manufacturer specs)</w:t>
            </w:r>
            <w:r w:rsidRPr="002C32EB">
              <w:rPr>
                <w:sz w:val="20"/>
                <w:szCs w:val="20"/>
              </w:rPr>
              <w:t>.</w:t>
            </w:r>
            <w:r w:rsidR="008E1520" w:rsidRPr="002C32EB">
              <w:rPr>
                <w:sz w:val="20"/>
                <w:szCs w:val="20"/>
              </w:rPr>
              <w:t xml:space="preserve"> </w:t>
            </w:r>
          </w:p>
          <w:p w14:paraId="1C02A099" w14:textId="54487E7B" w:rsidR="008E1520" w:rsidRPr="002C32EB" w:rsidRDefault="008E6D6E" w:rsidP="00B550BA">
            <w:pPr>
              <w:widowControl w:val="0"/>
              <w:numPr>
                <w:ilvl w:val="0"/>
                <w:numId w:val="99"/>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the purpose of </w:t>
            </w:r>
            <w:r w:rsidR="008E1520" w:rsidRPr="002C32EB">
              <w:rPr>
                <w:sz w:val="20"/>
                <w:szCs w:val="20"/>
              </w:rPr>
              <w:t xml:space="preserve">OQ </w:t>
            </w:r>
            <w:r w:rsidRPr="002C32EB">
              <w:rPr>
                <w:sz w:val="20"/>
                <w:szCs w:val="20"/>
              </w:rPr>
              <w:t>and the functions evaluated during PQ</w:t>
            </w:r>
            <w:r w:rsidR="001908DB" w:rsidRPr="002C32EB">
              <w:rPr>
                <w:sz w:val="20"/>
                <w:szCs w:val="20"/>
              </w:rPr>
              <w:t xml:space="preserve"> </w:t>
            </w:r>
            <w:r w:rsidR="008E1520" w:rsidRPr="002C32EB">
              <w:rPr>
                <w:sz w:val="20"/>
                <w:szCs w:val="20"/>
              </w:rPr>
              <w:t>(</w:t>
            </w:r>
            <w:proofErr w:type="spellStart"/>
            <w:r w:rsidR="00F74D78" w:rsidRPr="002C32EB">
              <w:rPr>
                <w:sz w:val="20"/>
                <w:szCs w:val="20"/>
              </w:rPr>
              <w:t>eg</w:t>
            </w:r>
            <w:proofErr w:type="spellEnd"/>
            <w:r w:rsidR="00F74D78" w:rsidRPr="002C32EB">
              <w:rPr>
                <w:sz w:val="20"/>
                <w:szCs w:val="20"/>
              </w:rPr>
              <w:t>,</w:t>
            </w:r>
            <w:r w:rsidR="008E1520" w:rsidRPr="002C32EB">
              <w:rPr>
                <w:sz w:val="20"/>
                <w:szCs w:val="20"/>
              </w:rPr>
              <w:t xml:space="preserve"> testing control systems and alarms)</w:t>
            </w:r>
            <w:r w:rsidRPr="002C32EB">
              <w:rPr>
                <w:sz w:val="20"/>
                <w:szCs w:val="20"/>
              </w:rPr>
              <w:t>.</w:t>
            </w:r>
            <w:r w:rsidR="008E1520" w:rsidRPr="002C32EB">
              <w:rPr>
                <w:sz w:val="20"/>
                <w:szCs w:val="20"/>
              </w:rPr>
              <w:t xml:space="preserve"> </w:t>
            </w:r>
          </w:p>
          <w:p w14:paraId="45CEDB60" w14:textId="7C29115E" w:rsidR="008E6D6E" w:rsidRPr="002C32EB" w:rsidRDefault="008E1520" w:rsidP="00FC71B4">
            <w:pPr>
              <w:widowControl w:val="0"/>
              <w:numPr>
                <w:ilvl w:val="0"/>
                <w:numId w:val="99"/>
              </w:num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Identify</w:t>
            </w:r>
            <w:r w:rsidR="008E6D6E" w:rsidRPr="002C32EB">
              <w:rPr>
                <w:sz w:val="20"/>
                <w:szCs w:val="20"/>
              </w:rPr>
              <w:t xml:space="preserve"> the purpose of</w:t>
            </w:r>
            <w:r w:rsidRPr="002C32EB">
              <w:rPr>
                <w:sz w:val="20"/>
                <w:szCs w:val="20"/>
              </w:rPr>
              <w:t xml:space="preserve"> PQ</w:t>
            </w:r>
            <w:r w:rsidR="008E6D6E" w:rsidRPr="002C32EB">
              <w:rPr>
                <w:sz w:val="20"/>
                <w:szCs w:val="20"/>
              </w:rPr>
              <w:t xml:space="preserve"> and the equipment performance evaluated during PQ.</w:t>
            </w:r>
          </w:p>
          <w:p w14:paraId="2FF7CDFF" w14:textId="77777777" w:rsidR="008E6D6E" w:rsidRPr="002C32EB" w:rsidRDefault="008E6D6E" w:rsidP="00FC71B4">
            <w:pPr>
              <w:widowControl w:val="0"/>
              <w:numPr>
                <w:ilvl w:val="0"/>
                <w:numId w:val="99"/>
              </w:num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Distinguish between IQ, OQ, and PQ based on the type of evidence collected during each stage.</w:t>
            </w:r>
          </w:p>
          <w:p w14:paraId="3017577A" w14:textId="1CE1ACFC" w:rsidR="00ED4B02" w:rsidRPr="002C32EB" w:rsidRDefault="008E6D6E" w:rsidP="006035D9">
            <w:pPr>
              <w:pStyle w:val="ListParagraph"/>
              <w:widowControl w:val="0"/>
              <w:numPr>
                <w:ilvl w:val="0"/>
                <w:numId w:val="135"/>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w:t>
            </w:r>
            <w:r w:rsidR="00414A47" w:rsidRPr="002C32EB">
              <w:rPr>
                <w:sz w:val="20"/>
                <w:szCs w:val="20"/>
              </w:rPr>
              <w:t>Sterilization e</w:t>
            </w:r>
            <w:r w:rsidRPr="002C32EB">
              <w:rPr>
                <w:sz w:val="20"/>
                <w:szCs w:val="20"/>
              </w:rPr>
              <w:t xml:space="preserve">quipment qualification provides documented evidence that </w:t>
            </w:r>
            <w:r w:rsidR="00414A47" w:rsidRPr="002C32EB">
              <w:rPr>
                <w:sz w:val="20"/>
                <w:szCs w:val="20"/>
              </w:rPr>
              <w:t>it</w:t>
            </w:r>
            <w:r w:rsidRPr="002C32EB">
              <w:rPr>
                <w:sz w:val="20"/>
                <w:szCs w:val="20"/>
              </w:rPr>
              <w:t xml:space="preserve"> is installed correctly, operates as intended, and performs consistently under defined conditions. For example, technicians distinguish </w:t>
            </w:r>
            <w:r w:rsidR="00414A47" w:rsidRPr="002C32EB">
              <w:rPr>
                <w:sz w:val="20"/>
                <w:szCs w:val="20"/>
              </w:rPr>
              <w:t>between</w:t>
            </w:r>
            <w:r w:rsidRPr="002C32EB">
              <w:rPr>
                <w:sz w:val="20"/>
                <w:szCs w:val="20"/>
              </w:rPr>
              <w:t xml:space="preserve"> IQ, OQ, and PQ based on the checks or tests performed during each stage.</w:t>
            </w:r>
          </w:p>
        </w:tc>
      </w:tr>
      <w:tr w:rsidR="008520DA" w:rsidRPr="002C32EB" w14:paraId="163D39C7"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3A63806D" w14:textId="10C98063"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6.07</w:t>
            </w:r>
          </w:p>
        </w:tc>
        <w:tc>
          <w:tcPr>
            <w:tcW w:w="4627" w:type="pct"/>
            <w:tcBorders>
              <w:top w:val="single" w:sz="4" w:space="0" w:color="auto"/>
              <w:left w:val="single" w:sz="4" w:space="0" w:color="auto"/>
              <w:bottom w:val="single" w:sz="4" w:space="0" w:color="auto"/>
              <w:right w:val="single" w:sz="4" w:space="0" w:color="auto"/>
            </w:tcBorders>
          </w:tcPr>
          <w:p w14:paraId="6C71165E" w14:textId="7EABDAF5" w:rsidR="00C05C15" w:rsidRPr="002C32EB" w:rsidRDefault="00C05C15" w:rsidP="00FC71B4">
            <w:pPr>
              <w:keepNext/>
              <w:keepLines/>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 xml:space="preserve">Differentiate between specific sterilization methods such as dry heat, </w:t>
            </w:r>
            <w:r w:rsidR="007047C4" w:rsidRPr="002C32EB">
              <w:rPr>
                <w:rFonts w:cstheme="minorHAnsi"/>
                <w:sz w:val="20"/>
                <w:szCs w:val="20"/>
              </w:rPr>
              <w:t xml:space="preserve">ethylene oxide </w:t>
            </w:r>
            <w:r w:rsidRPr="002C32EB">
              <w:rPr>
                <w:rFonts w:cstheme="minorHAnsi"/>
                <w:sz w:val="20"/>
                <w:szCs w:val="20"/>
              </w:rPr>
              <w:t>gas, hydrogen peroxide vapor, and gamma irradiation based on their practical use cases, limitations, and safety precautions.</w:t>
            </w:r>
          </w:p>
          <w:p w14:paraId="4D7A077A" w14:textId="1DFAFE8D" w:rsidR="00530AAF" w:rsidRPr="002C32EB" w:rsidRDefault="00530AAF" w:rsidP="00FC71B4">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1908DB" w:rsidRPr="002C32EB">
              <w:rPr>
                <w:sz w:val="20"/>
                <w:szCs w:val="20"/>
              </w:rPr>
              <w:t>Compare sterilization methods based on</w:t>
            </w:r>
            <w:r w:rsidR="00521472" w:rsidRPr="002C32EB">
              <w:rPr>
                <w:sz w:val="20"/>
                <w:szCs w:val="20"/>
              </w:rPr>
              <w:t xml:space="preserve"> their typical</w:t>
            </w:r>
            <w:r w:rsidR="001908DB" w:rsidRPr="002C32EB">
              <w:rPr>
                <w:sz w:val="20"/>
                <w:szCs w:val="20"/>
              </w:rPr>
              <w:t xml:space="preserve"> application</w:t>
            </w:r>
            <w:r w:rsidR="00521472" w:rsidRPr="002C32EB">
              <w:rPr>
                <w:sz w:val="20"/>
                <w:szCs w:val="20"/>
              </w:rPr>
              <w:t>s</w:t>
            </w:r>
            <w:r w:rsidR="001908DB" w:rsidRPr="002C32EB">
              <w:rPr>
                <w:sz w:val="20"/>
                <w:szCs w:val="20"/>
              </w:rPr>
              <w:t>,</w:t>
            </w:r>
            <w:r w:rsidR="00521472" w:rsidRPr="002C32EB">
              <w:rPr>
                <w:sz w:val="20"/>
                <w:szCs w:val="20"/>
              </w:rPr>
              <w:t xml:space="preserve"> major</w:t>
            </w:r>
            <w:r w:rsidR="001908DB" w:rsidRPr="002C32EB">
              <w:rPr>
                <w:sz w:val="20"/>
                <w:szCs w:val="20"/>
              </w:rPr>
              <w:t xml:space="preserve"> limitations, and</w:t>
            </w:r>
            <w:r w:rsidR="00521472" w:rsidRPr="002C32EB">
              <w:rPr>
                <w:sz w:val="20"/>
                <w:szCs w:val="20"/>
              </w:rPr>
              <w:t xml:space="preserve"> basic</w:t>
            </w:r>
            <w:r w:rsidR="001908DB" w:rsidRPr="002C32EB">
              <w:rPr>
                <w:sz w:val="20"/>
                <w:szCs w:val="20"/>
              </w:rPr>
              <w:t xml:space="preserve"> safety considerations.</w:t>
            </w:r>
          </w:p>
          <w:p w14:paraId="5D7DA6B7" w14:textId="77777777" w:rsidR="00530AAF" w:rsidRPr="002C32EB" w:rsidRDefault="00530AAF" w:rsidP="00FC71B4">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4CBE6F46" w14:textId="739C2856" w:rsidR="001908DB" w:rsidRPr="002C32EB" w:rsidRDefault="001908DB" w:rsidP="00FC71B4">
            <w:pPr>
              <w:keepNext/>
              <w:keepLines/>
              <w:widowControl w:val="0"/>
              <w:numPr>
                <w:ilvl w:val="0"/>
                <w:numId w:val="101"/>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Match sterilization methods to</w:t>
            </w:r>
            <w:r w:rsidR="00521472" w:rsidRPr="002C32EB">
              <w:rPr>
                <w:sz w:val="20"/>
                <w:szCs w:val="20"/>
              </w:rPr>
              <w:t xml:space="preserve"> </w:t>
            </w:r>
            <w:r w:rsidR="00A167C3" w:rsidRPr="002C32EB">
              <w:rPr>
                <w:sz w:val="20"/>
                <w:szCs w:val="20"/>
              </w:rPr>
              <w:t>their</w:t>
            </w:r>
            <w:r w:rsidR="00521472" w:rsidRPr="002C32EB">
              <w:rPr>
                <w:sz w:val="20"/>
                <w:szCs w:val="20"/>
              </w:rPr>
              <w:t xml:space="preserve"> typical</w:t>
            </w:r>
            <w:r w:rsidRPr="002C32EB">
              <w:rPr>
                <w:sz w:val="20"/>
                <w:szCs w:val="20"/>
              </w:rPr>
              <w:t xml:space="preserve"> applications</w:t>
            </w:r>
            <w:r w:rsidR="00521472" w:rsidRPr="002C32EB">
              <w:rPr>
                <w:sz w:val="20"/>
                <w:szCs w:val="20"/>
              </w:rPr>
              <w:t>.</w:t>
            </w:r>
          </w:p>
          <w:p w14:paraId="40BFBF04" w14:textId="76AD2AAE" w:rsidR="001908DB" w:rsidRPr="002C32EB" w:rsidRDefault="00521472" w:rsidP="00FC71B4">
            <w:pPr>
              <w:keepNext/>
              <w:keepLines/>
              <w:widowControl w:val="0"/>
              <w:numPr>
                <w:ilvl w:val="0"/>
                <w:numId w:val="101"/>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w:t>
            </w:r>
            <w:r w:rsidR="00A167C3" w:rsidRPr="002C32EB">
              <w:rPr>
                <w:sz w:val="20"/>
                <w:szCs w:val="20"/>
              </w:rPr>
              <w:t xml:space="preserve">the </w:t>
            </w:r>
            <w:r w:rsidRPr="002C32EB">
              <w:rPr>
                <w:sz w:val="20"/>
                <w:szCs w:val="20"/>
              </w:rPr>
              <w:t xml:space="preserve">major </w:t>
            </w:r>
            <w:r w:rsidR="001908DB" w:rsidRPr="002C32EB">
              <w:rPr>
                <w:sz w:val="20"/>
                <w:szCs w:val="20"/>
              </w:rPr>
              <w:t xml:space="preserve">limitations </w:t>
            </w:r>
            <w:r w:rsidRPr="002C32EB">
              <w:rPr>
                <w:sz w:val="20"/>
                <w:szCs w:val="20"/>
              </w:rPr>
              <w:t>associated with dry heat,</w:t>
            </w:r>
            <w:r w:rsidR="001908DB" w:rsidRPr="002C32EB">
              <w:rPr>
                <w:sz w:val="20"/>
                <w:szCs w:val="20"/>
              </w:rPr>
              <w:t xml:space="preserve"> </w:t>
            </w:r>
            <w:r w:rsidR="00485A02" w:rsidRPr="002C32EB">
              <w:rPr>
                <w:sz w:val="20"/>
                <w:szCs w:val="20"/>
              </w:rPr>
              <w:t>ethylene oxide (</w:t>
            </w:r>
            <w:proofErr w:type="spellStart"/>
            <w:r w:rsidR="001908DB" w:rsidRPr="002C32EB">
              <w:rPr>
                <w:sz w:val="20"/>
                <w:szCs w:val="20"/>
              </w:rPr>
              <w:t>EtO</w:t>
            </w:r>
            <w:proofErr w:type="spellEnd"/>
            <w:r w:rsidR="00485A02" w:rsidRPr="002C32EB">
              <w:rPr>
                <w:sz w:val="20"/>
                <w:szCs w:val="20"/>
              </w:rPr>
              <w:t>)</w:t>
            </w:r>
            <w:r w:rsidR="008354D9" w:rsidRPr="002C32EB">
              <w:rPr>
                <w:sz w:val="20"/>
                <w:szCs w:val="20"/>
              </w:rPr>
              <w:t xml:space="preserve"> gas</w:t>
            </w:r>
            <w:r w:rsidRPr="002C32EB">
              <w:rPr>
                <w:sz w:val="20"/>
                <w:szCs w:val="20"/>
              </w:rPr>
              <w:t>, hydrogen peroxide vapor, and gamma irradiation.</w:t>
            </w:r>
          </w:p>
          <w:p w14:paraId="6A16A203" w14:textId="1E3686E6" w:rsidR="00ED4B02" w:rsidRPr="002C32EB" w:rsidRDefault="00521472" w:rsidP="00FC71B4">
            <w:pPr>
              <w:keepNext/>
              <w:keepLines/>
              <w:widowControl w:val="0"/>
              <w:numPr>
                <w:ilvl w:val="0"/>
                <w:numId w:val="101"/>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basic </w:t>
            </w:r>
            <w:r w:rsidR="001908DB" w:rsidRPr="002C32EB">
              <w:rPr>
                <w:sz w:val="20"/>
                <w:szCs w:val="20"/>
              </w:rPr>
              <w:t xml:space="preserve">safety </w:t>
            </w:r>
            <w:r w:rsidRPr="002C32EB">
              <w:rPr>
                <w:sz w:val="20"/>
                <w:szCs w:val="20"/>
              </w:rPr>
              <w:t xml:space="preserve">considerations associated with </w:t>
            </w:r>
            <w:r w:rsidR="001908DB" w:rsidRPr="002C32EB">
              <w:rPr>
                <w:sz w:val="20"/>
                <w:szCs w:val="20"/>
              </w:rPr>
              <w:t>each</w:t>
            </w:r>
            <w:r w:rsidRPr="002C32EB">
              <w:rPr>
                <w:sz w:val="20"/>
                <w:szCs w:val="20"/>
              </w:rPr>
              <w:t xml:space="preserve"> sterilization</w:t>
            </w:r>
            <w:r w:rsidR="001908DB" w:rsidRPr="002C32EB">
              <w:rPr>
                <w:sz w:val="20"/>
                <w:szCs w:val="20"/>
              </w:rPr>
              <w:t xml:space="preserve"> method</w:t>
            </w:r>
            <w:r w:rsidRPr="002C32EB">
              <w:rPr>
                <w:sz w:val="20"/>
                <w:szCs w:val="20"/>
              </w:rPr>
              <w:t>.</w:t>
            </w:r>
          </w:p>
          <w:p w14:paraId="25C6C1B1" w14:textId="77777777" w:rsidR="00521472" w:rsidRPr="002C32EB" w:rsidRDefault="00521472" w:rsidP="00521472">
            <w:pPr>
              <w:keepNext/>
              <w:keepLines/>
              <w:widowControl w:val="0"/>
              <w:numPr>
                <w:ilvl w:val="0"/>
                <w:numId w:val="101"/>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Differentiate between specific sterilization methods using application, limitation, and safety information.</w:t>
            </w:r>
          </w:p>
          <w:p w14:paraId="1642A83F" w14:textId="30431E48" w:rsidR="00521472" w:rsidRPr="002C32EB" w:rsidRDefault="00521472" w:rsidP="006035D9">
            <w:pPr>
              <w:pStyle w:val="ListParagraph"/>
              <w:keepNext/>
              <w:keepLines/>
              <w:widowControl w:val="0"/>
              <w:numPr>
                <w:ilvl w:val="0"/>
                <w:numId w:val="136"/>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Specific sterilization methods differ in their applications, limitations, and safety requirements. For example, technicians compare available methods and identify which method is suitable for a described application based on processing needs and basic safety considerations.</w:t>
            </w:r>
          </w:p>
        </w:tc>
      </w:tr>
      <w:tr w:rsidR="008520DA" w:rsidRPr="002C32EB" w14:paraId="4B0AD5B6"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45DE464F" w14:textId="19022759" w:rsidR="008520DA" w:rsidRPr="002C32EB" w:rsidRDefault="00C26746" w:rsidP="0007000B">
            <w:pPr>
              <w:keepNext/>
              <w:keepLines/>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lastRenderedPageBreak/>
              <w:t>6.08</w:t>
            </w:r>
          </w:p>
        </w:tc>
        <w:tc>
          <w:tcPr>
            <w:tcW w:w="4627" w:type="pct"/>
            <w:tcBorders>
              <w:top w:val="single" w:sz="4" w:space="0" w:color="auto"/>
              <w:left w:val="single" w:sz="4" w:space="0" w:color="auto"/>
              <w:bottom w:val="single" w:sz="4" w:space="0" w:color="auto"/>
              <w:right w:val="single" w:sz="4" w:space="0" w:color="auto"/>
            </w:tcBorders>
          </w:tcPr>
          <w:p w14:paraId="5AF98434" w14:textId="71164F01" w:rsidR="00C05C15" w:rsidRPr="002C32EB" w:rsidRDefault="00C05C15" w:rsidP="0007000B">
            <w:pPr>
              <w:keepNext/>
              <w:keepLines/>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 xml:space="preserve">Interpret sterilization </w:t>
            </w:r>
            <w:proofErr w:type="gramStart"/>
            <w:r w:rsidRPr="002C32EB">
              <w:rPr>
                <w:rFonts w:cstheme="minorHAnsi"/>
                <w:sz w:val="20"/>
                <w:szCs w:val="20"/>
              </w:rPr>
              <w:t>run</w:t>
            </w:r>
            <w:proofErr w:type="gramEnd"/>
            <w:r w:rsidRPr="002C32EB">
              <w:rPr>
                <w:rFonts w:cstheme="minorHAnsi"/>
                <w:sz w:val="20"/>
                <w:szCs w:val="20"/>
              </w:rPr>
              <w:t xml:space="preserve"> parameters such as time, temperature, and pressure to ensure effective sterilization and minimize the risk of material damage.</w:t>
            </w:r>
          </w:p>
          <w:p w14:paraId="513A7192" w14:textId="71B9DDC5" w:rsidR="00530AAF" w:rsidRPr="002C32EB" w:rsidRDefault="00530AAF" w:rsidP="0007000B">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1908DB" w:rsidRPr="002C32EB">
              <w:rPr>
                <w:sz w:val="20"/>
                <w:szCs w:val="20"/>
              </w:rPr>
              <w:t>Understand how</w:t>
            </w:r>
            <w:r w:rsidR="00521472" w:rsidRPr="002C32EB">
              <w:rPr>
                <w:sz w:val="20"/>
                <w:szCs w:val="20"/>
              </w:rPr>
              <w:t xml:space="preserve"> time, temperature, and pressure values are evaluated against established cycle requirements to determine whether specified </w:t>
            </w:r>
            <w:r w:rsidR="001908DB" w:rsidRPr="002C32EB">
              <w:rPr>
                <w:sz w:val="20"/>
                <w:szCs w:val="20"/>
              </w:rPr>
              <w:t xml:space="preserve">sterilization </w:t>
            </w:r>
            <w:r w:rsidR="00521472" w:rsidRPr="002C32EB">
              <w:rPr>
                <w:sz w:val="20"/>
                <w:szCs w:val="20"/>
              </w:rPr>
              <w:t>conditions were achieved</w:t>
            </w:r>
            <w:r w:rsidR="001908DB" w:rsidRPr="002C32EB">
              <w:rPr>
                <w:sz w:val="20"/>
                <w:szCs w:val="20"/>
              </w:rPr>
              <w:t>.</w:t>
            </w:r>
          </w:p>
          <w:p w14:paraId="4A23C448" w14:textId="77777777" w:rsidR="00530AAF" w:rsidRPr="002C32EB" w:rsidRDefault="00530AAF" w:rsidP="0007000B">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748C651B" w14:textId="191D9691" w:rsidR="001908DB" w:rsidRPr="002C32EB" w:rsidRDefault="001908DB" w:rsidP="0007000B">
            <w:pPr>
              <w:keepNext/>
              <w:keepLines/>
              <w:widowControl w:val="0"/>
              <w:numPr>
                <w:ilvl w:val="0"/>
                <w:numId w:val="103"/>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Explain how exposure time </w:t>
            </w:r>
            <w:r w:rsidR="00521472" w:rsidRPr="002C32EB">
              <w:rPr>
                <w:sz w:val="20"/>
                <w:szCs w:val="20"/>
              </w:rPr>
              <w:t xml:space="preserve">contributes to achievement of specified </w:t>
            </w:r>
            <w:r w:rsidRPr="002C32EB">
              <w:rPr>
                <w:sz w:val="20"/>
                <w:szCs w:val="20"/>
              </w:rPr>
              <w:t xml:space="preserve">sterilization </w:t>
            </w:r>
            <w:r w:rsidR="00521472" w:rsidRPr="002C32EB">
              <w:rPr>
                <w:sz w:val="20"/>
                <w:szCs w:val="20"/>
              </w:rPr>
              <w:t xml:space="preserve">conditions </w:t>
            </w:r>
            <w:r w:rsidRPr="002C32EB">
              <w:rPr>
                <w:sz w:val="20"/>
                <w:szCs w:val="20"/>
              </w:rPr>
              <w:t>(</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longer times may be needed for dense loads)</w:t>
            </w:r>
            <w:r w:rsidR="005B5854" w:rsidRPr="002C32EB">
              <w:rPr>
                <w:sz w:val="20"/>
                <w:szCs w:val="20"/>
              </w:rPr>
              <w:t>.</w:t>
            </w:r>
          </w:p>
          <w:p w14:paraId="490FB585" w14:textId="79C9E3B6" w:rsidR="001908DB" w:rsidRPr="002C32EB" w:rsidRDefault="005B5854" w:rsidP="0007000B">
            <w:pPr>
              <w:keepNext/>
              <w:keepLines/>
              <w:widowControl w:val="0"/>
              <w:numPr>
                <w:ilvl w:val="0"/>
                <w:numId w:val="103"/>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 how</w:t>
            </w:r>
            <w:r w:rsidR="001908DB" w:rsidRPr="002C32EB">
              <w:rPr>
                <w:sz w:val="20"/>
                <w:szCs w:val="20"/>
              </w:rPr>
              <w:t xml:space="preserve"> temperature </w:t>
            </w:r>
            <w:r w:rsidRPr="002C32EB">
              <w:rPr>
                <w:sz w:val="20"/>
                <w:szCs w:val="20"/>
              </w:rPr>
              <w:t>affects sterilization effectiveness and material exposure.</w:t>
            </w:r>
          </w:p>
          <w:p w14:paraId="0C1E9DF3" w14:textId="33515496" w:rsidR="005B5854" w:rsidRPr="002C32EB" w:rsidRDefault="005B5854" w:rsidP="00FC71B4">
            <w:pPr>
              <w:pStyle w:val="ListParagraph"/>
              <w:keepNext/>
              <w:keepLines/>
              <w:widowControl w:val="0"/>
              <w:numPr>
                <w:ilvl w:val="0"/>
                <w:numId w:val="103"/>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 xml:space="preserve">Describe </w:t>
            </w:r>
            <w:r w:rsidR="001908DB" w:rsidRPr="002C32EB">
              <w:rPr>
                <w:sz w:val="20"/>
                <w:szCs w:val="20"/>
              </w:rPr>
              <w:t>the role of pressure in</w:t>
            </w:r>
            <w:r w:rsidRPr="002C32EB">
              <w:rPr>
                <w:sz w:val="20"/>
                <w:szCs w:val="20"/>
              </w:rPr>
              <w:t xml:space="preserve"> supporting saturated</w:t>
            </w:r>
            <w:r w:rsidR="001908DB" w:rsidRPr="002C32EB">
              <w:rPr>
                <w:sz w:val="20"/>
                <w:szCs w:val="20"/>
              </w:rPr>
              <w:t xml:space="preserve"> steam</w:t>
            </w:r>
            <w:r w:rsidRPr="002C32EB">
              <w:rPr>
                <w:sz w:val="20"/>
                <w:szCs w:val="20"/>
              </w:rPr>
              <w:t xml:space="preserve"> conditions during steam</w:t>
            </w:r>
            <w:r w:rsidR="001908DB" w:rsidRPr="002C32EB">
              <w:rPr>
                <w:sz w:val="20"/>
                <w:szCs w:val="20"/>
              </w:rPr>
              <w:t xml:space="preserve"> sterilization</w:t>
            </w:r>
            <w:r w:rsidRPr="002C32EB">
              <w:rPr>
                <w:sz w:val="20"/>
                <w:szCs w:val="20"/>
              </w:rPr>
              <w:t>.</w:t>
            </w:r>
          </w:p>
          <w:p w14:paraId="30EE968F" w14:textId="77777777" w:rsidR="005B5854" w:rsidRPr="002C32EB" w:rsidRDefault="005B5854" w:rsidP="00FC71B4">
            <w:pPr>
              <w:pStyle w:val="ListParagraph"/>
              <w:keepNext/>
              <w:keepLines/>
              <w:widowControl w:val="0"/>
              <w:numPr>
                <w:ilvl w:val="0"/>
                <w:numId w:val="103"/>
              </w:numPr>
              <w:contextualSpacing w:val="0"/>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Compare recorded run parameters with established acceptance criteria to determine whether cycle requirements were met.</w:t>
            </w:r>
          </w:p>
          <w:p w14:paraId="7B3C1552" w14:textId="5226CB5E" w:rsidR="00ED4B02" w:rsidRPr="002C32EB" w:rsidRDefault="005B5854" w:rsidP="006035D9">
            <w:pPr>
              <w:pStyle w:val="ListParagraph"/>
              <w:keepNext/>
              <w:keepLines/>
              <w:widowControl w:val="0"/>
              <w:numPr>
                <w:ilvl w:val="0"/>
                <w:numId w:val="138"/>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Sterilization run parameters provide evidence of the conditions achieved during a cycle. For example, technicians compare recorded time, temperature, and pressure values with established acceptance criteria and recognize parameters that may indicate an unacceptable cycle.</w:t>
            </w:r>
          </w:p>
        </w:tc>
      </w:tr>
      <w:tr w:rsidR="008520DA" w:rsidRPr="002C32EB" w14:paraId="31F1B304"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79B588BF" w14:textId="2672696A"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6.09</w:t>
            </w:r>
          </w:p>
        </w:tc>
        <w:tc>
          <w:tcPr>
            <w:tcW w:w="4627" w:type="pct"/>
            <w:tcBorders>
              <w:top w:val="single" w:sz="4" w:space="0" w:color="auto"/>
              <w:left w:val="single" w:sz="4" w:space="0" w:color="auto"/>
              <w:bottom w:val="single" w:sz="4" w:space="0" w:color="auto"/>
              <w:right w:val="single" w:sz="4" w:space="0" w:color="auto"/>
            </w:tcBorders>
          </w:tcPr>
          <w:p w14:paraId="5198F411" w14:textId="77777777" w:rsidR="00C05C15" w:rsidRPr="002C32EB" w:rsidRDefault="00C05C15" w:rsidP="00B550BA">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Identify common issues with sterilization equipment such as equipment malfunctions, improper loading, or inadequate cycle parameters and recognize appropriate troubleshooting steps.</w:t>
            </w:r>
          </w:p>
          <w:p w14:paraId="4B501682" w14:textId="0EE09988"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1908DB" w:rsidRPr="002C32EB">
              <w:rPr>
                <w:sz w:val="20"/>
                <w:szCs w:val="20"/>
              </w:rPr>
              <w:t xml:space="preserve">Recognize common sterilization equipment issues and </w:t>
            </w:r>
            <w:r w:rsidR="00927146" w:rsidRPr="002C32EB">
              <w:rPr>
                <w:sz w:val="20"/>
                <w:szCs w:val="20"/>
              </w:rPr>
              <w:t>identify appropriate initial responses according to established procedures.</w:t>
            </w:r>
          </w:p>
          <w:p w14:paraId="5A7C5131" w14:textId="77777777"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139310AA" w14:textId="596EAA2E" w:rsidR="001908DB" w:rsidRPr="002C32EB" w:rsidRDefault="001908DB" w:rsidP="00B550BA">
            <w:pPr>
              <w:widowControl w:val="0"/>
              <w:numPr>
                <w:ilvl w:val="0"/>
                <w:numId w:val="105"/>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signs of </w:t>
            </w:r>
            <w:r w:rsidR="00927146" w:rsidRPr="002C32EB">
              <w:rPr>
                <w:sz w:val="20"/>
                <w:szCs w:val="20"/>
              </w:rPr>
              <w:t xml:space="preserve">common </w:t>
            </w:r>
            <w:r w:rsidRPr="002C32EB">
              <w:rPr>
                <w:sz w:val="20"/>
                <w:szCs w:val="20"/>
              </w:rPr>
              <w:t xml:space="preserve">equipment </w:t>
            </w:r>
            <w:r w:rsidR="00B95BF8" w:rsidRPr="002C32EB">
              <w:rPr>
                <w:sz w:val="20"/>
                <w:szCs w:val="20"/>
              </w:rPr>
              <w:t>malfunction</w:t>
            </w:r>
            <w:r w:rsidRPr="002C32EB">
              <w:rPr>
                <w:sz w:val="20"/>
                <w:szCs w:val="20"/>
              </w:rPr>
              <w:t xml:space="preserve">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temperature not reaching set</w:t>
            </w:r>
            <w:r w:rsidR="00691D46" w:rsidRPr="002C32EB">
              <w:rPr>
                <w:sz w:val="20"/>
                <w:szCs w:val="20"/>
              </w:rPr>
              <w:t xml:space="preserve"> </w:t>
            </w:r>
            <w:r w:rsidRPr="002C32EB">
              <w:rPr>
                <w:sz w:val="20"/>
                <w:szCs w:val="20"/>
              </w:rPr>
              <w:t xml:space="preserve">point) </w:t>
            </w:r>
          </w:p>
          <w:p w14:paraId="0BF306AE" w14:textId="18663FF0" w:rsidR="001908DB" w:rsidRPr="002C32EB" w:rsidRDefault="001908DB" w:rsidP="00B550BA">
            <w:pPr>
              <w:widowControl w:val="0"/>
              <w:numPr>
                <w:ilvl w:val="0"/>
                <w:numId w:val="105"/>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loading </w:t>
            </w:r>
            <w:r w:rsidR="00B95BF8" w:rsidRPr="002C32EB">
              <w:rPr>
                <w:sz w:val="20"/>
                <w:szCs w:val="20"/>
              </w:rPr>
              <w:t xml:space="preserve">conditions </w:t>
            </w:r>
            <w:r w:rsidRPr="002C32EB">
              <w:rPr>
                <w:sz w:val="20"/>
                <w:szCs w:val="20"/>
              </w:rPr>
              <w:t xml:space="preserve">that </w:t>
            </w:r>
            <w:r w:rsidR="00B95BF8" w:rsidRPr="002C32EB">
              <w:rPr>
                <w:sz w:val="20"/>
                <w:szCs w:val="20"/>
              </w:rPr>
              <w:t>may interfere with</w:t>
            </w:r>
            <w:r w:rsidRPr="002C32EB">
              <w:rPr>
                <w:sz w:val="20"/>
                <w:szCs w:val="20"/>
              </w:rPr>
              <w:t xml:space="preserve"> steril</w:t>
            </w:r>
            <w:r w:rsidR="00B95BF8" w:rsidRPr="002C32EB">
              <w:rPr>
                <w:sz w:val="20"/>
                <w:szCs w:val="20"/>
              </w:rPr>
              <w:t>ant contact, circulation, or penetration.</w:t>
            </w:r>
            <w:r w:rsidRPr="002C32EB">
              <w:rPr>
                <w:sz w:val="20"/>
                <w:szCs w:val="20"/>
              </w:rPr>
              <w:t xml:space="preserve"> </w:t>
            </w:r>
          </w:p>
          <w:p w14:paraId="2E32D642" w14:textId="25AAA9EE" w:rsidR="00ED4B02" w:rsidRPr="002C32EB" w:rsidRDefault="00B95BF8" w:rsidP="00FC71B4">
            <w:pPr>
              <w:widowControl w:val="0"/>
              <w:numPr>
                <w:ilvl w:val="0"/>
                <w:numId w:val="105"/>
              </w:num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Identify cycle</w:t>
            </w:r>
            <w:r w:rsidR="001908DB" w:rsidRPr="002C32EB">
              <w:rPr>
                <w:sz w:val="20"/>
                <w:szCs w:val="20"/>
              </w:rPr>
              <w:t xml:space="preserve"> parameter</w:t>
            </w:r>
            <w:r w:rsidRPr="002C32EB">
              <w:rPr>
                <w:sz w:val="20"/>
                <w:szCs w:val="20"/>
              </w:rPr>
              <w:t xml:space="preserve"> result</w:t>
            </w:r>
            <w:r w:rsidR="001908DB" w:rsidRPr="002C32EB">
              <w:rPr>
                <w:sz w:val="20"/>
                <w:szCs w:val="20"/>
              </w:rPr>
              <w:t xml:space="preserve">s </w:t>
            </w:r>
            <w:r w:rsidRPr="002C32EB">
              <w:rPr>
                <w:sz w:val="20"/>
                <w:szCs w:val="20"/>
              </w:rPr>
              <w:t xml:space="preserve">that do not meet established requirements </w:t>
            </w:r>
            <w:r w:rsidR="001908DB" w:rsidRPr="002C32EB">
              <w:rPr>
                <w:sz w:val="20"/>
                <w:szCs w:val="20"/>
              </w:rPr>
              <w:t>(</w:t>
            </w:r>
            <w:proofErr w:type="spellStart"/>
            <w:r w:rsidR="00F74D78" w:rsidRPr="002C32EB">
              <w:rPr>
                <w:sz w:val="20"/>
                <w:szCs w:val="20"/>
              </w:rPr>
              <w:t>eg</w:t>
            </w:r>
            <w:proofErr w:type="spellEnd"/>
            <w:r w:rsidR="00F74D78" w:rsidRPr="002C32EB">
              <w:rPr>
                <w:sz w:val="20"/>
                <w:szCs w:val="20"/>
              </w:rPr>
              <w:t>,</w:t>
            </w:r>
            <w:r w:rsidR="001908DB" w:rsidRPr="002C32EB">
              <w:rPr>
                <w:sz w:val="20"/>
                <w:szCs w:val="20"/>
              </w:rPr>
              <w:t xml:space="preserve"> insufficient hold time)</w:t>
            </w:r>
            <w:r w:rsidRPr="002C32EB">
              <w:rPr>
                <w:sz w:val="20"/>
                <w:szCs w:val="20"/>
              </w:rPr>
              <w:t>.</w:t>
            </w:r>
          </w:p>
          <w:p w14:paraId="3B0144D6" w14:textId="77777777" w:rsidR="00B95BF8" w:rsidRPr="002C32EB" w:rsidRDefault="00B95BF8" w:rsidP="00FC71B4">
            <w:pPr>
              <w:widowControl w:val="0"/>
              <w:numPr>
                <w:ilvl w:val="0"/>
                <w:numId w:val="105"/>
              </w:num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kern w:val="0"/>
                <w:sz w:val="20"/>
                <w:szCs w:val="20"/>
                <w14:ligatures w14:val="none"/>
              </w:rPr>
              <w:t>Recognize appropriate initial responses to equipment or cycle issues (</w:t>
            </w:r>
            <w:proofErr w:type="spellStart"/>
            <w:r w:rsidRPr="002C32EB">
              <w:rPr>
                <w:rFonts w:eastAsia="Times New Roman" w:cstheme="minorHAnsi"/>
                <w:kern w:val="0"/>
                <w:sz w:val="20"/>
                <w:szCs w:val="20"/>
                <w14:ligatures w14:val="none"/>
              </w:rPr>
              <w:t>eg</w:t>
            </w:r>
            <w:proofErr w:type="spellEnd"/>
            <w:r w:rsidRPr="002C32EB">
              <w:rPr>
                <w:rFonts w:eastAsia="Times New Roman" w:cstheme="minorHAnsi"/>
                <w:kern w:val="0"/>
                <w:sz w:val="20"/>
                <w:szCs w:val="20"/>
                <w14:ligatures w14:val="none"/>
              </w:rPr>
              <w:t>, stopping the process when safe, maintaining the affected load’s status, documenting the issue, and notifying designated personnel).</w:t>
            </w:r>
          </w:p>
          <w:p w14:paraId="444BFB3A" w14:textId="1F45E28F" w:rsidR="00B95BF8" w:rsidRPr="002C32EB" w:rsidRDefault="00B95BF8" w:rsidP="006035D9">
            <w:pPr>
              <w:pStyle w:val="ListParagraph"/>
              <w:widowControl w:val="0"/>
              <w:numPr>
                <w:ilvl w:val="0"/>
                <w:numId w:val="139"/>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Prompt recognition and appropriate handling of sterilization issues help prevent the use of inadequately processed materials. For example, technicians identify equipment alarm</w:t>
            </w:r>
            <w:r w:rsidR="00BF325A" w:rsidRPr="002C32EB">
              <w:rPr>
                <w:rFonts w:eastAsia="Times New Roman" w:cstheme="minorHAnsi"/>
                <w:kern w:val="0"/>
                <w:sz w:val="20"/>
                <w:szCs w:val="20"/>
                <w14:ligatures w14:val="none"/>
              </w:rPr>
              <w:t>s</w:t>
            </w:r>
            <w:r w:rsidRPr="002C32EB">
              <w:rPr>
                <w:rFonts w:eastAsia="Times New Roman" w:cstheme="minorHAnsi"/>
                <w:kern w:val="0"/>
                <w:sz w:val="20"/>
                <w:szCs w:val="20"/>
                <w14:ligatures w14:val="none"/>
              </w:rPr>
              <w:t>, loading problem</w:t>
            </w:r>
            <w:r w:rsidR="00BF325A" w:rsidRPr="002C32EB">
              <w:rPr>
                <w:rFonts w:eastAsia="Times New Roman" w:cstheme="minorHAnsi"/>
                <w:kern w:val="0"/>
                <w:sz w:val="20"/>
                <w:szCs w:val="20"/>
                <w14:ligatures w14:val="none"/>
              </w:rPr>
              <w:t>s</w:t>
            </w:r>
            <w:r w:rsidRPr="002C32EB">
              <w:rPr>
                <w:rFonts w:eastAsia="Times New Roman" w:cstheme="minorHAnsi"/>
                <w:kern w:val="0"/>
                <w:sz w:val="20"/>
                <w:szCs w:val="20"/>
                <w14:ligatures w14:val="none"/>
              </w:rPr>
              <w:t>, or unacceptable cycle parameter</w:t>
            </w:r>
            <w:r w:rsidR="00BF325A" w:rsidRPr="002C32EB">
              <w:rPr>
                <w:rFonts w:eastAsia="Times New Roman" w:cstheme="minorHAnsi"/>
                <w:kern w:val="0"/>
                <w:sz w:val="20"/>
                <w:szCs w:val="20"/>
                <w14:ligatures w14:val="none"/>
              </w:rPr>
              <w:t>s</w:t>
            </w:r>
            <w:r w:rsidRPr="002C32EB">
              <w:rPr>
                <w:rFonts w:eastAsia="Times New Roman" w:cstheme="minorHAnsi"/>
                <w:kern w:val="0"/>
                <w:sz w:val="20"/>
                <w:szCs w:val="20"/>
                <w14:ligatures w14:val="none"/>
              </w:rPr>
              <w:t xml:space="preserve"> and follow established procedures to maintain the load’s status, document the issue, and notify appropriate personnel.</w:t>
            </w:r>
          </w:p>
        </w:tc>
      </w:tr>
      <w:tr w:rsidR="008520DA" w:rsidRPr="002C32EB" w14:paraId="20C21280"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206D7D37" w14:textId="0C1D67D6"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t>6.10</w:t>
            </w:r>
          </w:p>
        </w:tc>
        <w:tc>
          <w:tcPr>
            <w:tcW w:w="4627" w:type="pct"/>
            <w:tcBorders>
              <w:top w:val="single" w:sz="4" w:space="0" w:color="auto"/>
              <w:left w:val="single" w:sz="4" w:space="0" w:color="auto"/>
              <w:bottom w:val="single" w:sz="4" w:space="0" w:color="auto"/>
              <w:right w:val="single" w:sz="4" w:space="0" w:color="auto"/>
            </w:tcBorders>
          </w:tcPr>
          <w:p w14:paraId="3FF8245A" w14:textId="77777777" w:rsidR="00C05C15" w:rsidRPr="002C32EB" w:rsidRDefault="00C05C15" w:rsidP="00B550BA">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Identify the functions of biological and chemical indicators and describe documentation practices required to support sterilization validation and regulatory audits.</w:t>
            </w:r>
          </w:p>
          <w:p w14:paraId="2FFC81B3" w14:textId="4E71BFDB"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0835FE" w:rsidRPr="002C32EB">
              <w:rPr>
                <w:sz w:val="20"/>
                <w:szCs w:val="20"/>
              </w:rPr>
              <w:t>Understand the</w:t>
            </w:r>
            <w:r w:rsidR="00AA6CA0" w:rsidRPr="002C32EB">
              <w:rPr>
                <w:sz w:val="20"/>
                <w:szCs w:val="20"/>
              </w:rPr>
              <w:t xml:space="preserve"> functions and limitations</w:t>
            </w:r>
            <w:r w:rsidR="006D133C" w:rsidRPr="002C32EB">
              <w:rPr>
                <w:sz w:val="20"/>
                <w:szCs w:val="20"/>
              </w:rPr>
              <w:t xml:space="preserve"> </w:t>
            </w:r>
            <w:r w:rsidR="000835FE" w:rsidRPr="002C32EB">
              <w:rPr>
                <w:sz w:val="20"/>
                <w:szCs w:val="20"/>
              </w:rPr>
              <w:t xml:space="preserve">of </w:t>
            </w:r>
            <w:r w:rsidR="006D133C" w:rsidRPr="002C32EB">
              <w:rPr>
                <w:sz w:val="20"/>
                <w:szCs w:val="20"/>
              </w:rPr>
              <w:t xml:space="preserve">biological and chemical </w:t>
            </w:r>
            <w:r w:rsidR="000835FE" w:rsidRPr="002C32EB">
              <w:rPr>
                <w:sz w:val="20"/>
                <w:szCs w:val="20"/>
              </w:rPr>
              <w:t xml:space="preserve">indicators and </w:t>
            </w:r>
            <w:r w:rsidR="006D133C" w:rsidRPr="002C32EB">
              <w:rPr>
                <w:sz w:val="20"/>
                <w:szCs w:val="20"/>
              </w:rPr>
              <w:t xml:space="preserve">the </w:t>
            </w:r>
            <w:r w:rsidR="000835FE" w:rsidRPr="002C32EB">
              <w:rPr>
                <w:sz w:val="20"/>
                <w:szCs w:val="20"/>
              </w:rPr>
              <w:t xml:space="preserve">documentation </w:t>
            </w:r>
            <w:r w:rsidR="006D133C" w:rsidRPr="002C32EB">
              <w:rPr>
                <w:sz w:val="20"/>
                <w:szCs w:val="20"/>
              </w:rPr>
              <w:t>practices used to record sterilization evidence</w:t>
            </w:r>
            <w:r w:rsidR="000835FE" w:rsidRPr="002C32EB">
              <w:rPr>
                <w:sz w:val="20"/>
                <w:szCs w:val="20"/>
              </w:rPr>
              <w:t>.</w:t>
            </w:r>
          </w:p>
          <w:p w14:paraId="05087856" w14:textId="77777777" w:rsidR="00530AAF" w:rsidRPr="002C32EB" w:rsidRDefault="00530AAF" w:rsidP="00B550BA">
            <w:pPr>
              <w:pStyle w:val="ListCompact"/>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06CE6EEE" w14:textId="7F90147C" w:rsidR="000835FE" w:rsidRPr="002C32EB" w:rsidRDefault="000835FE" w:rsidP="00B550BA">
            <w:pPr>
              <w:widowControl w:val="0"/>
              <w:numPr>
                <w:ilvl w:val="0"/>
                <w:numId w:val="107"/>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Describe how biological indicators </w:t>
            </w:r>
            <w:r w:rsidR="006D133C" w:rsidRPr="002C32EB">
              <w:rPr>
                <w:sz w:val="20"/>
                <w:szCs w:val="20"/>
              </w:rPr>
              <w:t xml:space="preserve">provide evidence of </w:t>
            </w:r>
            <w:r w:rsidR="0030643B" w:rsidRPr="002C32EB">
              <w:rPr>
                <w:sz w:val="20"/>
                <w:szCs w:val="20"/>
              </w:rPr>
              <w:t xml:space="preserve">the ability of </w:t>
            </w:r>
            <w:r w:rsidR="006D133C" w:rsidRPr="002C32EB">
              <w:rPr>
                <w:sz w:val="20"/>
                <w:szCs w:val="20"/>
              </w:rPr>
              <w:t>a</w:t>
            </w:r>
            <w:r w:rsidRPr="002C32EB">
              <w:rPr>
                <w:sz w:val="20"/>
                <w:szCs w:val="20"/>
              </w:rPr>
              <w:t xml:space="preserve"> sterilization</w:t>
            </w:r>
            <w:r w:rsidR="006D133C" w:rsidRPr="002C32EB">
              <w:rPr>
                <w:sz w:val="20"/>
                <w:szCs w:val="20"/>
              </w:rPr>
              <w:t xml:space="preserve"> process to inactivate resistant microorganisms (</w:t>
            </w:r>
            <w:proofErr w:type="spellStart"/>
            <w:r w:rsidR="006D133C" w:rsidRPr="002C32EB">
              <w:rPr>
                <w:sz w:val="20"/>
                <w:szCs w:val="20"/>
              </w:rPr>
              <w:t>eg</w:t>
            </w:r>
            <w:proofErr w:type="spellEnd"/>
            <w:r w:rsidR="006D133C" w:rsidRPr="002C32EB">
              <w:rPr>
                <w:sz w:val="20"/>
                <w:szCs w:val="20"/>
              </w:rPr>
              <w:t xml:space="preserve">, </w:t>
            </w:r>
            <w:r w:rsidRPr="002C32EB">
              <w:rPr>
                <w:sz w:val="20"/>
                <w:szCs w:val="20"/>
              </w:rPr>
              <w:t>using spore strips to validate steam cycles)</w:t>
            </w:r>
            <w:r w:rsidR="006D133C" w:rsidRPr="002C32EB">
              <w:rPr>
                <w:sz w:val="20"/>
                <w:szCs w:val="20"/>
              </w:rPr>
              <w:t>.</w:t>
            </w:r>
            <w:r w:rsidRPr="002C32EB">
              <w:rPr>
                <w:sz w:val="20"/>
                <w:szCs w:val="20"/>
              </w:rPr>
              <w:t xml:space="preserve"> </w:t>
            </w:r>
          </w:p>
          <w:p w14:paraId="3882452D" w14:textId="1BEF34B4" w:rsidR="000835FE" w:rsidRPr="002C32EB" w:rsidRDefault="000835FE" w:rsidP="00B550BA">
            <w:pPr>
              <w:widowControl w:val="0"/>
              <w:numPr>
                <w:ilvl w:val="0"/>
                <w:numId w:val="107"/>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Identify how chemical indicators </w:t>
            </w:r>
            <w:r w:rsidR="002E6014" w:rsidRPr="002C32EB">
              <w:rPr>
                <w:sz w:val="20"/>
                <w:szCs w:val="20"/>
              </w:rPr>
              <w:t>demonstrate exposure to specified process conditions</w:t>
            </w:r>
            <w:r w:rsidRPr="002C32EB">
              <w:rPr>
                <w:sz w:val="20"/>
                <w:szCs w:val="20"/>
              </w:rPr>
              <w:t xml:space="preserve"> (</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color change on indicator tape)</w:t>
            </w:r>
            <w:r w:rsidR="002E6014" w:rsidRPr="002C32EB">
              <w:rPr>
                <w:sz w:val="20"/>
                <w:szCs w:val="20"/>
              </w:rPr>
              <w:t>.</w:t>
            </w:r>
          </w:p>
          <w:p w14:paraId="33477C23" w14:textId="42C58E8B" w:rsidR="002E6014" w:rsidRPr="002C32EB" w:rsidRDefault="009B0B89" w:rsidP="002E6014">
            <w:pPr>
              <w:widowControl w:val="0"/>
              <w:numPr>
                <w:ilvl w:val="0"/>
                <w:numId w:val="107"/>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Differentiate</w:t>
            </w:r>
            <w:r w:rsidR="002E6014" w:rsidRPr="002C32EB">
              <w:rPr>
                <w:sz w:val="20"/>
                <w:szCs w:val="20"/>
              </w:rPr>
              <w:t xml:space="preserve"> between the information provided by biological and chemical indicators.</w:t>
            </w:r>
          </w:p>
          <w:p w14:paraId="633AA33D" w14:textId="5528006D" w:rsidR="00ED4B02" w:rsidRPr="002C32EB" w:rsidRDefault="002E6014" w:rsidP="00FC71B4">
            <w:pPr>
              <w:widowControl w:val="0"/>
              <w:numPr>
                <w:ilvl w:val="0"/>
                <w:numId w:val="107"/>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Recognize</w:t>
            </w:r>
            <w:r w:rsidR="000835FE" w:rsidRPr="002C32EB">
              <w:rPr>
                <w:sz w:val="20"/>
                <w:szCs w:val="20"/>
              </w:rPr>
              <w:t xml:space="preserve"> documentation </w:t>
            </w:r>
            <w:r w:rsidRPr="002C32EB">
              <w:rPr>
                <w:sz w:val="20"/>
                <w:szCs w:val="20"/>
              </w:rPr>
              <w:t xml:space="preserve">practices </w:t>
            </w:r>
            <w:r w:rsidR="000835FE" w:rsidRPr="002C32EB">
              <w:rPr>
                <w:sz w:val="20"/>
                <w:szCs w:val="20"/>
              </w:rPr>
              <w:t>for</w:t>
            </w:r>
            <w:r w:rsidRPr="002C32EB">
              <w:rPr>
                <w:sz w:val="20"/>
                <w:szCs w:val="20"/>
              </w:rPr>
              <w:t xml:space="preserve"> recording indicator identification, placement, results, review, and associated cycle information.</w:t>
            </w:r>
          </w:p>
          <w:p w14:paraId="23697BE0" w14:textId="2D0D1298" w:rsidR="002E6014" w:rsidRPr="002C32EB" w:rsidRDefault="002E6014" w:rsidP="006035D9">
            <w:pPr>
              <w:pStyle w:val="ListParagraph"/>
              <w:widowControl w:val="0"/>
              <w:numPr>
                <w:ilvl w:val="0"/>
                <w:numId w:val="140"/>
              </w:numPr>
              <w:cnfStyle w:val="000000000000" w:firstRow="0" w:lastRow="0" w:firstColumn="0" w:lastColumn="0" w:oddVBand="0" w:evenVBand="0" w:oddHBand="0" w:evenHBand="0" w:firstRowFirstColumn="0" w:firstRowLastColumn="0" w:lastRowFirstColumn="0" w:lastRowLastColumn="0"/>
              <w:rPr>
                <w:sz w:val="20"/>
                <w:szCs w:val="20"/>
              </w:rPr>
            </w:pPr>
            <w:r w:rsidRPr="002C32EB">
              <w:rPr>
                <w:b/>
                <w:sz w:val="20"/>
                <w:szCs w:val="20"/>
              </w:rPr>
              <w:t>Application:</w:t>
            </w:r>
            <w:r w:rsidRPr="002C32EB">
              <w:rPr>
                <w:sz w:val="20"/>
                <w:szCs w:val="20"/>
              </w:rPr>
              <w:t xml:space="preserve"> Biological and chemical indicators provide different types of evidence </w:t>
            </w:r>
            <w:r w:rsidR="00316B9A" w:rsidRPr="002C32EB">
              <w:rPr>
                <w:sz w:val="20"/>
                <w:szCs w:val="20"/>
              </w:rPr>
              <w:t>regarding</w:t>
            </w:r>
            <w:r w:rsidRPr="002C32EB">
              <w:rPr>
                <w:sz w:val="20"/>
                <w:szCs w:val="20"/>
              </w:rPr>
              <w:t xml:space="preserve"> a sterilization process. For example, technicians </w:t>
            </w:r>
            <w:r w:rsidR="00D37A17" w:rsidRPr="002C32EB">
              <w:rPr>
                <w:sz w:val="20"/>
                <w:szCs w:val="20"/>
              </w:rPr>
              <w:t>recognize</w:t>
            </w:r>
            <w:r w:rsidRPr="002C32EB">
              <w:rPr>
                <w:sz w:val="20"/>
                <w:szCs w:val="20"/>
              </w:rPr>
              <w:t xml:space="preserve"> </w:t>
            </w:r>
            <w:r w:rsidR="00554948" w:rsidRPr="002C32EB">
              <w:rPr>
                <w:sz w:val="20"/>
                <w:szCs w:val="20"/>
              </w:rPr>
              <w:t>the data</w:t>
            </w:r>
            <w:r w:rsidRPr="002C32EB">
              <w:rPr>
                <w:sz w:val="20"/>
                <w:szCs w:val="20"/>
              </w:rPr>
              <w:t xml:space="preserve"> provided by each indicator type and accurately record </w:t>
            </w:r>
            <w:r w:rsidR="001A2622" w:rsidRPr="002C32EB">
              <w:rPr>
                <w:sz w:val="20"/>
                <w:szCs w:val="20"/>
              </w:rPr>
              <w:t>the</w:t>
            </w:r>
            <w:r w:rsidRPr="002C32EB">
              <w:rPr>
                <w:sz w:val="20"/>
                <w:szCs w:val="20"/>
              </w:rPr>
              <w:t xml:space="preserve"> information.</w:t>
            </w:r>
          </w:p>
        </w:tc>
      </w:tr>
      <w:tr w:rsidR="008520DA" w:rsidRPr="002C32EB" w14:paraId="72D89E4C" w14:textId="77777777" w:rsidTr="007351B1">
        <w:trPr>
          <w:trHeight w:val="375"/>
        </w:trPr>
        <w:tc>
          <w:tcPr>
            <w:cnfStyle w:val="001000000000" w:firstRow="0" w:lastRow="0" w:firstColumn="1" w:lastColumn="0" w:oddVBand="0" w:evenVBand="0" w:oddHBand="0" w:evenHBand="0" w:firstRowFirstColumn="0" w:firstRowLastColumn="0" w:lastRowFirstColumn="0" w:lastRowLastColumn="0"/>
            <w:tcW w:w="373" w:type="pct"/>
            <w:tcBorders>
              <w:top w:val="single" w:sz="4" w:space="0" w:color="auto"/>
              <w:left w:val="single" w:sz="4" w:space="0" w:color="auto"/>
              <w:bottom w:val="single" w:sz="4" w:space="0" w:color="auto"/>
              <w:right w:val="single" w:sz="4" w:space="0" w:color="auto"/>
            </w:tcBorders>
            <w:noWrap/>
          </w:tcPr>
          <w:p w14:paraId="5DAB8ADC" w14:textId="6A6191ED" w:rsidR="008520DA" w:rsidRPr="002C32EB" w:rsidRDefault="00C26746" w:rsidP="00B550BA">
            <w:pPr>
              <w:widowControl w:val="0"/>
              <w:jc w:val="center"/>
              <w:rPr>
                <w:rFonts w:eastAsia="Times New Roman" w:cstheme="minorHAnsi"/>
                <w:b w:val="0"/>
                <w:kern w:val="0"/>
                <w:sz w:val="20"/>
                <w:szCs w:val="20"/>
                <w14:ligatures w14:val="none"/>
              </w:rPr>
            </w:pPr>
            <w:r w:rsidRPr="002C32EB">
              <w:rPr>
                <w:rFonts w:eastAsia="Times New Roman" w:cstheme="minorHAnsi"/>
                <w:kern w:val="0"/>
                <w:sz w:val="20"/>
                <w:szCs w:val="20"/>
                <w14:ligatures w14:val="none"/>
              </w:rPr>
              <w:lastRenderedPageBreak/>
              <w:t>6.11</w:t>
            </w:r>
          </w:p>
        </w:tc>
        <w:tc>
          <w:tcPr>
            <w:tcW w:w="4627" w:type="pct"/>
            <w:tcBorders>
              <w:top w:val="single" w:sz="4" w:space="0" w:color="auto"/>
              <w:left w:val="single" w:sz="4" w:space="0" w:color="auto"/>
              <w:bottom w:val="single" w:sz="4" w:space="0" w:color="auto"/>
              <w:right w:val="single" w:sz="4" w:space="0" w:color="auto"/>
            </w:tcBorders>
          </w:tcPr>
          <w:p w14:paraId="189441F7" w14:textId="77777777" w:rsidR="00C05C15" w:rsidRPr="002C32EB" w:rsidRDefault="00C05C15" w:rsidP="00FC71B4">
            <w:pPr>
              <w:keepNext/>
              <w:keepLines/>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C32EB">
              <w:rPr>
                <w:rFonts w:cstheme="minorHAnsi"/>
                <w:sz w:val="20"/>
                <w:szCs w:val="20"/>
              </w:rPr>
              <w:t>Describe proper autoclave operation procedures, including loading and unloading techniques, selection of sterilization cycles, and interpretation of cycle data to ensure effective sterilization.</w:t>
            </w:r>
          </w:p>
          <w:p w14:paraId="5F9C1BCF" w14:textId="311DF688" w:rsidR="00530AAF" w:rsidRPr="002C32EB" w:rsidRDefault="00530AAF" w:rsidP="00FC71B4">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Focus:</w:t>
            </w:r>
            <w:r w:rsidRPr="002C32EB">
              <w:rPr>
                <w:sz w:val="20"/>
                <w:szCs w:val="20"/>
              </w:rPr>
              <w:t xml:space="preserve"> </w:t>
            </w:r>
            <w:r w:rsidR="00EA5997" w:rsidRPr="002C32EB">
              <w:rPr>
                <w:sz w:val="20"/>
                <w:szCs w:val="20"/>
              </w:rPr>
              <w:t xml:space="preserve">Understand basic </w:t>
            </w:r>
            <w:r w:rsidR="000835FE" w:rsidRPr="002C32EB">
              <w:rPr>
                <w:sz w:val="20"/>
                <w:szCs w:val="20"/>
              </w:rPr>
              <w:t xml:space="preserve">autoclave </w:t>
            </w:r>
            <w:r w:rsidR="006D5917" w:rsidRPr="002C32EB">
              <w:rPr>
                <w:sz w:val="20"/>
                <w:szCs w:val="20"/>
              </w:rPr>
              <w:t xml:space="preserve">loading, unloading, cycle selection, and cycle-record review </w:t>
            </w:r>
            <w:r w:rsidR="000835FE" w:rsidRPr="002C32EB">
              <w:rPr>
                <w:sz w:val="20"/>
                <w:szCs w:val="20"/>
              </w:rPr>
              <w:t>procedures.</w:t>
            </w:r>
          </w:p>
          <w:p w14:paraId="02E3B2D6" w14:textId="77777777" w:rsidR="00530AAF" w:rsidRPr="002C32EB" w:rsidRDefault="00530AAF" w:rsidP="00FC71B4">
            <w:pPr>
              <w:pStyle w:val="ListCompact"/>
              <w:keepNext/>
              <w:keepLines/>
              <w:widowControl w:val="0"/>
              <w:numPr>
                <w:ilvl w:val="0"/>
                <w:numId w:val="41"/>
              </w:numPr>
              <w:contextualSpacing w:val="0"/>
              <w:cnfStyle w:val="000000000000" w:firstRow="0" w:lastRow="0" w:firstColumn="0" w:lastColumn="0" w:oddVBand="0" w:evenVBand="0" w:oddHBand="0" w:evenHBand="0" w:firstRowFirstColumn="0" w:firstRowLastColumn="0" w:lastRowFirstColumn="0" w:lastRowLastColumn="0"/>
              <w:rPr>
                <w:b/>
                <w:sz w:val="20"/>
                <w:szCs w:val="20"/>
              </w:rPr>
            </w:pPr>
            <w:r w:rsidRPr="002C32EB">
              <w:rPr>
                <w:b/>
                <w:sz w:val="20"/>
                <w:szCs w:val="20"/>
              </w:rPr>
              <w:t>Key Skills:</w:t>
            </w:r>
          </w:p>
          <w:p w14:paraId="2B418E54" w14:textId="1D70BEAD" w:rsidR="006D5917" w:rsidRPr="002C32EB" w:rsidRDefault="006D5917" w:rsidP="006D5917">
            <w:pPr>
              <w:keepNext/>
              <w:keepLines/>
              <w:widowControl w:val="0"/>
              <w:numPr>
                <w:ilvl w:val="0"/>
                <w:numId w:val="109"/>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Identify autoclave l</w:t>
            </w:r>
            <w:r w:rsidR="000835FE" w:rsidRPr="002C32EB">
              <w:rPr>
                <w:sz w:val="20"/>
                <w:szCs w:val="20"/>
              </w:rPr>
              <w:t>oading</w:t>
            </w:r>
            <w:r w:rsidRPr="002C32EB">
              <w:rPr>
                <w:sz w:val="20"/>
                <w:szCs w:val="20"/>
              </w:rPr>
              <w:t xml:space="preserve"> practices that allow steam circulation and penetration (</w:t>
            </w:r>
            <w:proofErr w:type="spellStart"/>
            <w:r w:rsidRPr="002C32EB">
              <w:rPr>
                <w:sz w:val="20"/>
                <w:szCs w:val="20"/>
              </w:rPr>
              <w:t>eg</w:t>
            </w:r>
            <w:proofErr w:type="spellEnd"/>
            <w:r w:rsidRPr="002C32EB">
              <w:rPr>
                <w:sz w:val="20"/>
                <w:szCs w:val="20"/>
              </w:rPr>
              <w:t xml:space="preserve">, </w:t>
            </w:r>
            <w:r w:rsidR="001035AE" w:rsidRPr="002C32EB">
              <w:rPr>
                <w:sz w:val="20"/>
                <w:szCs w:val="20"/>
              </w:rPr>
              <w:t>sufficient</w:t>
            </w:r>
            <w:r w:rsidR="00BC5A2B" w:rsidRPr="002C32EB">
              <w:rPr>
                <w:sz w:val="20"/>
                <w:szCs w:val="20"/>
              </w:rPr>
              <w:t xml:space="preserve"> </w:t>
            </w:r>
            <w:r w:rsidRPr="002C32EB">
              <w:rPr>
                <w:sz w:val="20"/>
                <w:szCs w:val="20"/>
              </w:rPr>
              <w:t xml:space="preserve">spacing </w:t>
            </w:r>
            <w:r w:rsidR="00BC5A2B" w:rsidRPr="002C32EB">
              <w:rPr>
                <w:sz w:val="20"/>
                <w:szCs w:val="20"/>
              </w:rPr>
              <w:t xml:space="preserve">of </w:t>
            </w:r>
            <w:r w:rsidRPr="002C32EB">
              <w:rPr>
                <w:sz w:val="20"/>
                <w:szCs w:val="20"/>
              </w:rPr>
              <w:t xml:space="preserve">items). </w:t>
            </w:r>
          </w:p>
          <w:p w14:paraId="4435C2CD" w14:textId="22D9E6E8" w:rsidR="000835FE" w:rsidRPr="002C32EB" w:rsidRDefault="006D5917" w:rsidP="00FC71B4">
            <w:pPr>
              <w:keepNext/>
              <w:keepLines/>
              <w:widowControl w:val="0"/>
              <w:numPr>
                <w:ilvl w:val="0"/>
                <w:numId w:val="109"/>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Recognize safe autoclave </w:t>
            </w:r>
            <w:r w:rsidR="003711A6" w:rsidRPr="002C32EB">
              <w:rPr>
                <w:sz w:val="20"/>
                <w:szCs w:val="20"/>
              </w:rPr>
              <w:t xml:space="preserve">loading and </w:t>
            </w:r>
            <w:r w:rsidRPr="002C32EB">
              <w:rPr>
                <w:sz w:val="20"/>
                <w:szCs w:val="20"/>
              </w:rPr>
              <w:t>u</w:t>
            </w:r>
            <w:r w:rsidR="000835FE" w:rsidRPr="002C32EB">
              <w:rPr>
                <w:sz w:val="20"/>
                <w:szCs w:val="20"/>
              </w:rPr>
              <w:t>nloading</w:t>
            </w:r>
            <w:r w:rsidRPr="002C32EB">
              <w:rPr>
                <w:sz w:val="20"/>
                <w:szCs w:val="20"/>
              </w:rPr>
              <w:t xml:space="preserve"> practices.</w:t>
            </w:r>
          </w:p>
          <w:p w14:paraId="5D7F105B" w14:textId="5217D356" w:rsidR="000835FE" w:rsidRPr="002C32EB" w:rsidRDefault="006D5917" w:rsidP="00FC71B4">
            <w:pPr>
              <w:keepNext/>
              <w:keepLines/>
              <w:widowControl w:val="0"/>
              <w:numPr>
                <w:ilvl w:val="0"/>
                <w:numId w:val="109"/>
              </w:numPr>
              <w:spacing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2C32EB">
              <w:rPr>
                <w:sz w:val="20"/>
                <w:szCs w:val="20"/>
              </w:rPr>
              <w:t xml:space="preserve">Select the appropriate autoclave cycle for a specified </w:t>
            </w:r>
            <w:r w:rsidR="000835FE" w:rsidRPr="002C32EB">
              <w:rPr>
                <w:sz w:val="20"/>
                <w:szCs w:val="20"/>
              </w:rPr>
              <w:t>load type (</w:t>
            </w:r>
            <w:proofErr w:type="spellStart"/>
            <w:r w:rsidR="00F74D78" w:rsidRPr="002C32EB">
              <w:rPr>
                <w:sz w:val="20"/>
                <w:szCs w:val="20"/>
              </w:rPr>
              <w:t>eg</w:t>
            </w:r>
            <w:proofErr w:type="spellEnd"/>
            <w:r w:rsidR="00F74D78" w:rsidRPr="002C32EB">
              <w:rPr>
                <w:sz w:val="20"/>
                <w:szCs w:val="20"/>
              </w:rPr>
              <w:t>,</w:t>
            </w:r>
            <w:r w:rsidR="000835FE" w:rsidRPr="002C32EB">
              <w:rPr>
                <w:sz w:val="20"/>
                <w:szCs w:val="20"/>
              </w:rPr>
              <w:t xml:space="preserve"> gravity vs pre-vacuum cycles)</w:t>
            </w:r>
            <w:r w:rsidRPr="002C32EB">
              <w:rPr>
                <w:sz w:val="20"/>
                <w:szCs w:val="20"/>
              </w:rPr>
              <w:t>.</w:t>
            </w:r>
          </w:p>
          <w:p w14:paraId="42200388" w14:textId="41D5DE8E" w:rsidR="00ED4B02" w:rsidRPr="002C32EB" w:rsidRDefault="000835FE" w:rsidP="00FC71B4">
            <w:pPr>
              <w:keepNext/>
              <w:keepLines/>
              <w:widowControl w:val="0"/>
              <w:numPr>
                <w:ilvl w:val="0"/>
                <w:numId w:val="109"/>
              </w:num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sz w:val="20"/>
                <w:szCs w:val="20"/>
              </w:rPr>
              <w:t xml:space="preserve">Interpret autoclave printouts or digital logs </w:t>
            </w:r>
            <w:r w:rsidR="006D5917" w:rsidRPr="002C32EB">
              <w:rPr>
                <w:sz w:val="20"/>
                <w:szCs w:val="20"/>
              </w:rPr>
              <w:t xml:space="preserve">to determine whether required cycle parameters were achieved </w:t>
            </w:r>
            <w:r w:rsidRPr="002C32EB">
              <w:rPr>
                <w:sz w:val="20"/>
                <w:szCs w:val="20"/>
              </w:rPr>
              <w:t>(</w:t>
            </w:r>
            <w:proofErr w:type="spellStart"/>
            <w:r w:rsidR="00F74D78" w:rsidRPr="002C32EB">
              <w:rPr>
                <w:sz w:val="20"/>
                <w:szCs w:val="20"/>
              </w:rPr>
              <w:t>eg</w:t>
            </w:r>
            <w:proofErr w:type="spellEnd"/>
            <w:r w:rsidR="00F74D78" w:rsidRPr="002C32EB">
              <w:rPr>
                <w:sz w:val="20"/>
                <w:szCs w:val="20"/>
              </w:rPr>
              <w:t>,</w:t>
            </w:r>
            <w:r w:rsidRPr="002C32EB">
              <w:rPr>
                <w:sz w:val="20"/>
                <w:szCs w:val="20"/>
              </w:rPr>
              <w:t xml:space="preserve"> </w:t>
            </w:r>
            <w:r w:rsidR="006D5917" w:rsidRPr="002C32EB">
              <w:rPr>
                <w:sz w:val="20"/>
                <w:szCs w:val="20"/>
              </w:rPr>
              <w:t xml:space="preserve">confirming if </w:t>
            </w:r>
            <w:r w:rsidRPr="002C32EB">
              <w:rPr>
                <w:sz w:val="20"/>
                <w:szCs w:val="20"/>
              </w:rPr>
              <w:t xml:space="preserve">hold time and temperature </w:t>
            </w:r>
            <w:r w:rsidR="001930F9" w:rsidRPr="002C32EB">
              <w:rPr>
                <w:sz w:val="20"/>
                <w:szCs w:val="20"/>
              </w:rPr>
              <w:t>conditions</w:t>
            </w:r>
            <w:r w:rsidRPr="002C32EB">
              <w:rPr>
                <w:sz w:val="20"/>
                <w:szCs w:val="20"/>
              </w:rPr>
              <w:t xml:space="preserve"> were </w:t>
            </w:r>
            <w:r w:rsidR="006D5917" w:rsidRPr="002C32EB">
              <w:rPr>
                <w:sz w:val="20"/>
                <w:szCs w:val="20"/>
              </w:rPr>
              <w:t>met</w:t>
            </w:r>
            <w:r w:rsidRPr="002C32EB">
              <w:rPr>
                <w:sz w:val="20"/>
                <w:szCs w:val="20"/>
              </w:rPr>
              <w:t>)</w:t>
            </w:r>
            <w:r w:rsidR="006D5917" w:rsidRPr="002C32EB">
              <w:rPr>
                <w:sz w:val="20"/>
                <w:szCs w:val="20"/>
              </w:rPr>
              <w:t>.</w:t>
            </w:r>
            <w:r w:rsidR="00530AAF" w:rsidRPr="002C32EB">
              <w:rPr>
                <w:sz w:val="20"/>
                <w:szCs w:val="20"/>
              </w:rPr>
              <w:t xml:space="preserve"> </w:t>
            </w:r>
          </w:p>
          <w:p w14:paraId="18FB116F" w14:textId="1EF08C84" w:rsidR="006D5917" w:rsidRPr="002C32EB" w:rsidRDefault="006D5917" w:rsidP="006035D9">
            <w:pPr>
              <w:pStyle w:val="ListParagraph"/>
              <w:keepNext/>
              <w:keepLines/>
              <w:widowControl w:val="0"/>
              <w:numPr>
                <w:ilvl w:val="0"/>
                <w:numId w:val="141"/>
              </w:num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14:ligatures w14:val="none"/>
              </w:rPr>
            </w:pPr>
            <w:r w:rsidRPr="002C32EB">
              <w:rPr>
                <w:rFonts w:eastAsia="Times New Roman" w:cstheme="minorHAnsi"/>
                <w:b/>
                <w:kern w:val="0"/>
                <w:sz w:val="20"/>
                <w:szCs w:val="20"/>
                <w14:ligatures w14:val="none"/>
              </w:rPr>
              <w:t>Application:</w:t>
            </w:r>
            <w:r w:rsidRPr="002C32EB">
              <w:rPr>
                <w:rFonts w:eastAsia="Times New Roman" w:cstheme="minorHAnsi"/>
                <w:kern w:val="0"/>
                <w:sz w:val="20"/>
                <w:szCs w:val="20"/>
                <w14:ligatures w14:val="none"/>
              </w:rPr>
              <w:t xml:space="preserve"> Correct autoclave operation helps ensure that steam contacts the load and that approved cycle conditions are achieved. For example, technicians arrange items to support steam penetration, select the specified cycle, verify acceptable cycle data, and </w:t>
            </w:r>
            <w:r w:rsidR="00B742A0" w:rsidRPr="002C32EB">
              <w:rPr>
                <w:rFonts w:eastAsia="Times New Roman" w:cstheme="minorHAnsi"/>
                <w:kern w:val="0"/>
                <w:sz w:val="20"/>
                <w:szCs w:val="20"/>
                <w14:ligatures w14:val="none"/>
              </w:rPr>
              <w:t xml:space="preserve">allow sufficient cool-down time </w:t>
            </w:r>
            <w:r w:rsidR="00712927" w:rsidRPr="002C32EB">
              <w:rPr>
                <w:rFonts w:eastAsia="Times New Roman" w:cstheme="minorHAnsi"/>
                <w:kern w:val="0"/>
                <w:sz w:val="20"/>
                <w:szCs w:val="20"/>
                <w14:ligatures w14:val="none"/>
              </w:rPr>
              <w:t>for</w:t>
            </w:r>
            <w:r w:rsidR="0041651E" w:rsidRPr="002C32EB">
              <w:rPr>
                <w:rFonts w:eastAsia="Times New Roman" w:cstheme="minorHAnsi"/>
                <w:kern w:val="0"/>
                <w:sz w:val="20"/>
                <w:szCs w:val="20"/>
                <w14:ligatures w14:val="none"/>
              </w:rPr>
              <w:t xml:space="preserve"> </w:t>
            </w:r>
            <w:r w:rsidRPr="002C32EB">
              <w:rPr>
                <w:rFonts w:eastAsia="Times New Roman" w:cstheme="minorHAnsi"/>
                <w:kern w:val="0"/>
                <w:sz w:val="20"/>
                <w:szCs w:val="20"/>
                <w14:ligatures w14:val="none"/>
              </w:rPr>
              <w:t xml:space="preserve">a load </w:t>
            </w:r>
            <w:r w:rsidR="00712927" w:rsidRPr="002C32EB">
              <w:rPr>
                <w:rFonts w:eastAsia="Times New Roman" w:cstheme="minorHAnsi"/>
                <w:kern w:val="0"/>
                <w:sz w:val="20"/>
                <w:szCs w:val="20"/>
                <w14:ligatures w14:val="none"/>
              </w:rPr>
              <w:t xml:space="preserve">to </w:t>
            </w:r>
            <w:r w:rsidRPr="002C32EB">
              <w:rPr>
                <w:rFonts w:eastAsia="Times New Roman" w:cstheme="minorHAnsi"/>
                <w:kern w:val="0"/>
                <w:sz w:val="20"/>
                <w:szCs w:val="20"/>
                <w14:ligatures w14:val="none"/>
              </w:rPr>
              <w:t>be safely removed.</w:t>
            </w:r>
          </w:p>
        </w:tc>
      </w:tr>
    </w:tbl>
    <w:p w14:paraId="64AF92E2" w14:textId="77777777" w:rsidR="00457FCD" w:rsidRPr="002C32EB" w:rsidRDefault="00457FCD" w:rsidP="00B550BA">
      <w:pPr>
        <w:widowControl w:val="0"/>
        <w:rPr>
          <w:sz w:val="20"/>
          <w:szCs w:val="20"/>
        </w:rPr>
      </w:pPr>
    </w:p>
    <w:sectPr w:rsidR="00457FCD" w:rsidRPr="002C32EB" w:rsidSect="00B55B2E">
      <w:headerReference w:type="default" r:id="rId12"/>
      <w:footerReference w:type="default" r:id="rId13"/>
      <w:headerReference w:type="first" r:id="rId14"/>
      <w:footerReference w:type="first" r:id="rId15"/>
      <w:pgSz w:w="12240" w:h="15840"/>
      <w:pgMar w:top="432"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51E6" w14:textId="77777777" w:rsidR="00442742" w:rsidRDefault="00442742" w:rsidP="00FD7B33">
      <w:pPr>
        <w:spacing w:after="0" w:line="240" w:lineRule="auto"/>
      </w:pPr>
      <w:r>
        <w:separator/>
      </w:r>
    </w:p>
  </w:endnote>
  <w:endnote w:type="continuationSeparator" w:id="0">
    <w:p w14:paraId="3155A893" w14:textId="77777777" w:rsidR="00442742" w:rsidRDefault="00442742" w:rsidP="00FD7B33">
      <w:pPr>
        <w:spacing w:after="0" w:line="240" w:lineRule="auto"/>
      </w:pPr>
      <w:r>
        <w:continuationSeparator/>
      </w:r>
    </w:p>
  </w:endnote>
  <w:endnote w:type="continuationNotice" w:id="1">
    <w:p w14:paraId="735179A3" w14:textId="77777777" w:rsidR="00442742" w:rsidRDefault="0044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6628" w14:textId="77777777" w:rsidR="00FD7B33" w:rsidRDefault="00FD7B33" w:rsidP="00FD7B33">
    <w:pPr>
      <w:pStyle w:val="Footer"/>
      <w:jc w:val="right"/>
    </w:pPr>
  </w:p>
  <w:p w14:paraId="38633DAF" w14:textId="4457A8B7" w:rsidR="00B0362F" w:rsidRPr="006035D9" w:rsidRDefault="00AC7684" w:rsidP="00AC7684">
    <w:pPr>
      <w:pStyle w:val="Footer"/>
      <w:jc w:val="center"/>
      <w:rPr>
        <w:sz w:val="20"/>
        <w:szCs w:val="20"/>
      </w:rPr>
    </w:pPr>
    <w:r>
      <w:rPr>
        <w:sz w:val="20"/>
        <w:szCs w:val="20"/>
      </w:rPr>
      <w:t>CRD-CAN-GDE</w:t>
    </w:r>
    <w:r w:rsidRPr="006035D9">
      <w:rPr>
        <w:sz w:val="20"/>
        <w:szCs w:val="20"/>
      </w:rPr>
      <w:t>-</w:t>
    </w:r>
    <w:r w:rsidR="006A772D">
      <w:rPr>
        <w:sz w:val="20"/>
        <w:szCs w:val="20"/>
      </w:rPr>
      <w:t>APTCE-</w:t>
    </w:r>
    <w:r w:rsidRPr="006035D9">
      <w:rPr>
        <w:sz w:val="20"/>
        <w:szCs w:val="20"/>
      </w:rPr>
      <w:t xml:space="preserve">001 | Version 1.0 | Effective: September </w:t>
    </w:r>
    <w:r>
      <w:rPr>
        <w:sz w:val="20"/>
        <w:szCs w:val="20"/>
      </w:rPr>
      <w:t>21</w:t>
    </w:r>
    <w:r w:rsidRPr="006035D9">
      <w:rPr>
        <w:sz w:val="20"/>
        <w:szCs w:val="20"/>
      </w:rPr>
      <w:t>, 2026</w:t>
    </w:r>
  </w:p>
  <w:p w14:paraId="51044607" w14:textId="5305F551" w:rsidR="00B0362F" w:rsidRPr="006035D9" w:rsidRDefault="00B0362F" w:rsidP="00B0362F">
    <w:pPr>
      <w:pStyle w:val="Footer"/>
      <w:rPr>
        <w:sz w:val="20"/>
        <w:szCs w:val="20"/>
      </w:rPr>
    </w:pPr>
    <w:r w:rsidRPr="006035D9">
      <w:rPr>
        <w:sz w:val="20"/>
        <w:szCs w:val="20"/>
      </w:rPr>
      <w:t xml:space="preserve">© 2026 UF Biotility  </w:t>
    </w:r>
  </w:p>
  <w:p w14:paraId="663B7FCB" w14:textId="533C1E1B" w:rsidR="00FD7B33" w:rsidRPr="006035D9" w:rsidRDefault="00FD7B33" w:rsidP="00DB7B97">
    <w:pPr>
      <w:pStyle w:val="Footer"/>
      <w:jc w:val="right"/>
      <w:rPr>
        <w:sz w:val="20"/>
        <w:szCs w:val="20"/>
      </w:rPr>
    </w:pPr>
    <w:r w:rsidRPr="006035D9">
      <w:rPr>
        <w:sz w:val="20"/>
        <w:szCs w:val="20"/>
      </w:rPr>
      <w:ptab w:relativeTo="margin" w:alignment="right" w:leader="none"/>
    </w:r>
    <w:r w:rsidRPr="006035D9">
      <w:rPr>
        <w:sz w:val="20"/>
        <w:szCs w:val="20"/>
      </w:rPr>
      <w:t xml:space="preserve"> </w:t>
    </w:r>
    <w:sdt>
      <w:sdtPr>
        <w:rPr>
          <w:sz w:val="20"/>
          <w:szCs w:val="20"/>
        </w:rPr>
        <w:id w:val="-1769616900"/>
        <w:docPartObj>
          <w:docPartGallery w:val="Page Numbers (Top of Page)"/>
          <w:docPartUnique/>
        </w:docPartObj>
      </w:sdtPr>
      <w:sdtEndPr/>
      <w:sdtContent>
        <w:r w:rsidRPr="006035D9">
          <w:rPr>
            <w:sz w:val="20"/>
            <w:szCs w:val="20"/>
          </w:rPr>
          <w:t xml:space="preserve">Page </w:t>
        </w:r>
        <w:r w:rsidRPr="006035D9">
          <w:rPr>
            <w:b/>
            <w:sz w:val="20"/>
            <w:szCs w:val="20"/>
          </w:rPr>
          <w:fldChar w:fldCharType="begin"/>
        </w:r>
        <w:r w:rsidRPr="006035D9">
          <w:rPr>
            <w:b/>
            <w:sz w:val="20"/>
            <w:szCs w:val="20"/>
          </w:rPr>
          <w:instrText xml:space="preserve"> PAGE </w:instrText>
        </w:r>
        <w:r w:rsidRPr="006035D9">
          <w:rPr>
            <w:b/>
            <w:sz w:val="20"/>
            <w:szCs w:val="20"/>
          </w:rPr>
          <w:fldChar w:fldCharType="separate"/>
        </w:r>
        <w:r w:rsidRPr="006035D9">
          <w:rPr>
            <w:b/>
            <w:sz w:val="20"/>
            <w:szCs w:val="20"/>
          </w:rPr>
          <w:t>1</w:t>
        </w:r>
        <w:r w:rsidRPr="006035D9">
          <w:rPr>
            <w:b/>
            <w:sz w:val="20"/>
            <w:szCs w:val="20"/>
          </w:rPr>
          <w:fldChar w:fldCharType="end"/>
        </w:r>
        <w:r w:rsidRPr="006035D9">
          <w:rPr>
            <w:sz w:val="20"/>
            <w:szCs w:val="20"/>
          </w:rPr>
          <w:t xml:space="preserve"> of </w:t>
        </w:r>
        <w:r w:rsidRPr="006035D9">
          <w:rPr>
            <w:b/>
            <w:sz w:val="20"/>
            <w:szCs w:val="20"/>
          </w:rPr>
          <w:fldChar w:fldCharType="begin"/>
        </w:r>
        <w:r w:rsidRPr="006035D9">
          <w:rPr>
            <w:b/>
            <w:sz w:val="20"/>
            <w:szCs w:val="20"/>
          </w:rPr>
          <w:instrText xml:space="preserve"> NUMPAGES  </w:instrText>
        </w:r>
        <w:r w:rsidRPr="006035D9">
          <w:rPr>
            <w:b/>
            <w:sz w:val="20"/>
            <w:szCs w:val="20"/>
          </w:rPr>
          <w:fldChar w:fldCharType="separate"/>
        </w:r>
        <w:r w:rsidRPr="006035D9">
          <w:rPr>
            <w:b/>
            <w:sz w:val="20"/>
            <w:szCs w:val="20"/>
          </w:rPr>
          <w:t>7</w:t>
        </w:r>
        <w:r w:rsidRPr="006035D9">
          <w:rPr>
            <w:b/>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D391" w14:textId="77777777" w:rsidR="0069697C" w:rsidRDefault="0069697C">
    <w:pPr>
      <w:pStyle w:val="Footer"/>
    </w:pPr>
  </w:p>
  <w:p w14:paraId="30FC3D0E" w14:textId="71457382" w:rsidR="00EA2903" w:rsidRPr="006035D9" w:rsidRDefault="00AC7684" w:rsidP="00EA2903">
    <w:pPr>
      <w:pStyle w:val="Footer"/>
      <w:jc w:val="center"/>
      <w:rPr>
        <w:sz w:val="20"/>
        <w:szCs w:val="20"/>
      </w:rPr>
    </w:pPr>
    <w:r>
      <w:rPr>
        <w:sz w:val="20"/>
        <w:szCs w:val="20"/>
      </w:rPr>
      <w:t>CRD-CAN-GDE</w:t>
    </w:r>
    <w:r w:rsidR="00EA2903" w:rsidRPr="006035D9">
      <w:rPr>
        <w:sz w:val="20"/>
        <w:szCs w:val="20"/>
      </w:rPr>
      <w:t>-</w:t>
    </w:r>
    <w:r w:rsidR="006A772D">
      <w:rPr>
        <w:sz w:val="20"/>
        <w:szCs w:val="20"/>
      </w:rPr>
      <w:t>APTCE-</w:t>
    </w:r>
    <w:r w:rsidR="00EA2903" w:rsidRPr="006035D9">
      <w:rPr>
        <w:sz w:val="20"/>
        <w:szCs w:val="20"/>
      </w:rPr>
      <w:t xml:space="preserve">001 | Version 1.0 | Effective: September </w:t>
    </w:r>
    <w:r>
      <w:rPr>
        <w:sz w:val="20"/>
        <w:szCs w:val="20"/>
      </w:rPr>
      <w:t>21</w:t>
    </w:r>
    <w:r w:rsidR="00EA2903" w:rsidRPr="006035D9">
      <w:rPr>
        <w:sz w:val="20"/>
        <w:szCs w:val="20"/>
      </w:rPr>
      <w:t>, 2026</w:t>
    </w:r>
  </w:p>
  <w:p w14:paraId="6B7D9CEA" w14:textId="77777777" w:rsidR="00EA2903" w:rsidRPr="006035D9" w:rsidRDefault="00EA2903" w:rsidP="00DB7B97">
    <w:pPr>
      <w:pStyle w:val="Footer"/>
      <w:jc w:val="right"/>
      <w:rPr>
        <w:sz w:val="20"/>
        <w:szCs w:val="20"/>
      </w:rPr>
    </w:pPr>
  </w:p>
  <w:p w14:paraId="1428CB6D" w14:textId="12C105D5" w:rsidR="0069697C" w:rsidRPr="006035D9" w:rsidRDefault="00411ED8" w:rsidP="00DB7B97">
    <w:pPr>
      <w:pStyle w:val="Footer"/>
      <w:jc w:val="right"/>
      <w:rPr>
        <w:sz w:val="20"/>
        <w:szCs w:val="20"/>
      </w:rPr>
    </w:pPr>
    <w:r w:rsidRPr="006035D9">
      <w:rPr>
        <w:sz w:val="20"/>
        <w:szCs w:val="20"/>
      </w:rPr>
      <w:t xml:space="preserve">© 2026 UF Biotility  </w:t>
    </w:r>
    <w:r w:rsidR="0069697C" w:rsidRPr="006035D9">
      <w:rPr>
        <w:sz w:val="20"/>
        <w:szCs w:val="20"/>
      </w:rPr>
      <w:ptab w:relativeTo="margin" w:alignment="right" w:leader="none"/>
    </w:r>
    <w:r w:rsidR="0069697C" w:rsidRPr="006035D9">
      <w:rPr>
        <w:sz w:val="20"/>
        <w:szCs w:val="20"/>
      </w:rPr>
      <w:t xml:space="preserve"> </w:t>
    </w:r>
    <w:sdt>
      <w:sdtPr>
        <w:rPr>
          <w:sz w:val="20"/>
          <w:szCs w:val="20"/>
        </w:rPr>
        <w:id w:val="311380269"/>
        <w:docPartObj>
          <w:docPartGallery w:val="Page Numbers (Top of Page)"/>
          <w:docPartUnique/>
        </w:docPartObj>
      </w:sdtPr>
      <w:sdtEndPr/>
      <w:sdtContent>
        <w:r w:rsidR="0069697C" w:rsidRPr="006035D9">
          <w:rPr>
            <w:sz w:val="20"/>
            <w:szCs w:val="20"/>
          </w:rPr>
          <w:t xml:space="preserve">Page </w:t>
        </w:r>
        <w:r w:rsidR="0069697C" w:rsidRPr="006035D9">
          <w:rPr>
            <w:b/>
            <w:sz w:val="20"/>
            <w:szCs w:val="20"/>
          </w:rPr>
          <w:fldChar w:fldCharType="begin"/>
        </w:r>
        <w:r w:rsidR="0069697C" w:rsidRPr="006035D9">
          <w:rPr>
            <w:b/>
            <w:sz w:val="20"/>
            <w:szCs w:val="20"/>
          </w:rPr>
          <w:instrText xml:space="preserve"> PAGE </w:instrText>
        </w:r>
        <w:r w:rsidR="0069697C" w:rsidRPr="006035D9">
          <w:rPr>
            <w:b/>
            <w:sz w:val="20"/>
            <w:szCs w:val="20"/>
          </w:rPr>
          <w:fldChar w:fldCharType="separate"/>
        </w:r>
        <w:r w:rsidR="0069697C" w:rsidRPr="006035D9">
          <w:rPr>
            <w:b/>
            <w:sz w:val="20"/>
            <w:szCs w:val="20"/>
          </w:rPr>
          <w:t>2</w:t>
        </w:r>
        <w:r w:rsidR="0069697C" w:rsidRPr="006035D9">
          <w:rPr>
            <w:b/>
            <w:sz w:val="20"/>
            <w:szCs w:val="20"/>
          </w:rPr>
          <w:fldChar w:fldCharType="end"/>
        </w:r>
        <w:r w:rsidR="0069697C" w:rsidRPr="006035D9">
          <w:rPr>
            <w:sz w:val="20"/>
            <w:szCs w:val="20"/>
          </w:rPr>
          <w:t xml:space="preserve"> of </w:t>
        </w:r>
        <w:r w:rsidR="0069697C" w:rsidRPr="006035D9">
          <w:rPr>
            <w:b/>
            <w:sz w:val="20"/>
            <w:szCs w:val="20"/>
          </w:rPr>
          <w:fldChar w:fldCharType="begin"/>
        </w:r>
        <w:r w:rsidR="0069697C" w:rsidRPr="006035D9">
          <w:rPr>
            <w:b/>
            <w:sz w:val="20"/>
            <w:szCs w:val="20"/>
          </w:rPr>
          <w:instrText xml:space="preserve"> NUMPAGES  </w:instrText>
        </w:r>
        <w:r w:rsidR="0069697C" w:rsidRPr="006035D9">
          <w:rPr>
            <w:b/>
            <w:sz w:val="20"/>
            <w:szCs w:val="20"/>
          </w:rPr>
          <w:fldChar w:fldCharType="separate"/>
        </w:r>
        <w:r w:rsidR="0069697C" w:rsidRPr="006035D9">
          <w:rPr>
            <w:b/>
            <w:sz w:val="20"/>
            <w:szCs w:val="20"/>
          </w:rPr>
          <w:t>10</w:t>
        </w:r>
        <w:r w:rsidR="0069697C" w:rsidRPr="006035D9">
          <w:rPr>
            <w:b/>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DAC93" w14:textId="77777777" w:rsidR="00442742" w:rsidRDefault="00442742" w:rsidP="00FD7B33">
      <w:pPr>
        <w:spacing w:after="0" w:line="240" w:lineRule="auto"/>
      </w:pPr>
      <w:r>
        <w:separator/>
      </w:r>
    </w:p>
  </w:footnote>
  <w:footnote w:type="continuationSeparator" w:id="0">
    <w:p w14:paraId="59ED7126" w14:textId="77777777" w:rsidR="00442742" w:rsidRDefault="00442742" w:rsidP="00FD7B33">
      <w:pPr>
        <w:spacing w:after="0" w:line="240" w:lineRule="auto"/>
      </w:pPr>
      <w:r>
        <w:continuationSeparator/>
      </w:r>
    </w:p>
  </w:footnote>
  <w:footnote w:type="continuationNotice" w:id="1">
    <w:p w14:paraId="6A500D3D" w14:textId="77777777" w:rsidR="00442742" w:rsidRDefault="0044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0326" w14:textId="5F4A6042" w:rsidR="00E444B3" w:rsidRDefault="002C32EB" w:rsidP="00E444B3">
    <w:pPr>
      <w:pStyle w:val="Header"/>
    </w:pPr>
    <w:r>
      <w:rPr>
        <w:noProof/>
      </w:rPr>
      <w:drawing>
        <wp:anchor distT="0" distB="0" distL="114300" distR="114300" simplePos="0" relativeHeight="251660288" behindDoc="0" locked="0" layoutInCell="1" allowOverlap="1" wp14:anchorId="435BB1F9" wp14:editId="2FC769CF">
          <wp:simplePos x="0" y="0"/>
          <wp:positionH relativeFrom="column">
            <wp:posOffset>0</wp:posOffset>
          </wp:positionH>
          <wp:positionV relativeFrom="page">
            <wp:posOffset>742950</wp:posOffset>
          </wp:positionV>
          <wp:extent cx="1527048" cy="273538"/>
          <wp:effectExtent l="0" t="0" r="0" b="0"/>
          <wp:wrapNone/>
          <wp:docPr id="8083885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048" cy="273538"/>
                  </a:xfrm>
                  <a:prstGeom prst="rect">
                    <a:avLst/>
                  </a:prstGeom>
                  <a:noFill/>
                  <a:ln>
                    <a:noFill/>
                  </a:ln>
                </pic:spPr>
              </pic:pic>
            </a:graphicData>
          </a:graphic>
          <wp14:sizeRelH relativeFrom="page">
            <wp14:pctWidth>0</wp14:pctWidth>
          </wp14:sizeRelH>
          <wp14:sizeRelV relativeFrom="page">
            <wp14:pctHeight>0</wp14:pctHeight>
          </wp14:sizeRelV>
        </wp:anchor>
      </w:drawing>
    </w:r>
    <w:r w:rsidR="00E444B3" w:rsidRPr="0084406A">
      <w:rPr>
        <w:rFonts w:ascii="Helvetica" w:hAnsi="Helvetica"/>
        <w:noProof/>
      </w:rPr>
      <w:drawing>
        <wp:inline distT="0" distB="0" distL="0" distR="0" wp14:anchorId="4AA10B90" wp14:editId="7C38555A">
          <wp:extent cx="1524000" cy="266700"/>
          <wp:effectExtent l="0" t="0" r="0" b="0"/>
          <wp:docPr id="17611568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266700"/>
                  </a:xfrm>
                  <a:prstGeom prst="rect">
                    <a:avLst/>
                  </a:prstGeom>
                  <a:noFill/>
                  <a:ln>
                    <a:noFill/>
                  </a:ln>
                </pic:spPr>
              </pic:pic>
            </a:graphicData>
          </a:graphic>
        </wp:inline>
      </w:drawing>
    </w:r>
    <w:r w:rsidR="00E444B3">
      <w:rPr>
        <w:rFonts w:ascii="Helvetica" w:hAnsi="Helvetica"/>
        <w:noProof/>
      </w:rPr>
      <w:t xml:space="preserve">                                                                                    </w:t>
    </w:r>
    <w:r w:rsidR="00E444B3">
      <w:rPr>
        <w:rFonts w:ascii="Helvetica" w:hAnsi="Helvetica"/>
        <w:noProof/>
      </w:rPr>
      <w:drawing>
        <wp:inline distT="0" distB="0" distL="0" distR="0" wp14:anchorId="482E03AC" wp14:editId="284FBB26">
          <wp:extent cx="1235217" cy="548640"/>
          <wp:effectExtent l="0" t="0" r="3175" b="3810"/>
          <wp:docPr id="1233660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l="21875" t="40782" r="18328" b="7930"/>
                  <a:stretch/>
                </pic:blipFill>
                <pic:spPr bwMode="auto">
                  <a:xfrm>
                    <a:off x="0" y="0"/>
                    <a:ext cx="1235217" cy="548640"/>
                  </a:xfrm>
                  <a:prstGeom prst="rect">
                    <a:avLst/>
                  </a:prstGeom>
                  <a:noFill/>
                  <a:ln>
                    <a:noFill/>
                  </a:ln>
                  <a:extLst>
                    <a:ext uri="{53640926-AAD7-44D8-BBD7-CCE9431645EC}">
                      <a14:shadowObscured xmlns:a14="http://schemas.microsoft.com/office/drawing/2010/main"/>
                    </a:ext>
                  </a:extLst>
                </pic:spPr>
              </pic:pic>
            </a:graphicData>
          </a:graphic>
        </wp:inline>
      </w:drawing>
    </w:r>
    <w:r w:rsidR="00E444B3">
      <w:ptab w:relativeTo="margin" w:alignment="right" w:leader="none"/>
    </w:r>
  </w:p>
  <w:p w14:paraId="2EBA58DB" w14:textId="39B0B1C8" w:rsidR="000D6D80" w:rsidRPr="00B55B2E" w:rsidRDefault="000D6D80" w:rsidP="000D6D80">
    <w:pPr>
      <w:pStyle w:val="Header"/>
      <w:rPr>
        <w:sz w:val="6"/>
        <w:szCs w:val="6"/>
      </w:rPr>
    </w:pPr>
  </w:p>
  <w:p w14:paraId="71871406" w14:textId="77777777" w:rsidR="00DD0F76" w:rsidRPr="00843E04" w:rsidRDefault="00DD0F76" w:rsidP="000D6D80">
    <w:pPr>
      <w:pStyle w:val="Header"/>
      <w:rPr>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9FF5" w14:textId="5FB30F1D" w:rsidR="00E444B3" w:rsidRDefault="00510E8A" w:rsidP="00E444B3">
    <w:pPr>
      <w:pStyle w:val="Header"/>
    </w:pPr>
    <w:r>
      <w:rPr>
        <w:noProof/>
      </w:rPr>
      <w:drawing>
        <wp:anchor distT="0" distB="0" distL="114300" distR="114300" simplePos="0" relativeHeight="251658240" behindDoc="0" locked="0" layoutInCell="1" allowOverlap="1" wp14:anchorId="34832027" wp14:editId="7357AC6A">
          <wp:simplePos x="0" y="0"/>
          <wp:positionH relativeFrom="column">
            <wp:posOffset>0</wp:posOffset>
          </wp:positionH>
          <wp:positionV relativeFrom="page">
            <wp:posOffset>742950</wp:posOffset>
          </wp:positionV>
          <wp:extent cx="1527048" cy="273538"/>
          <wp:effectExtent l="0" t="0" r="0" b="0"/>
          <wp:wrapNone/>
          <wp:docPr id="13218958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048" cy="273538"/>
                  </a:xfrm>
                  <a:prstGeom prst="rect">
                    <a:avLst/>
                  </a:prstGeom>
                  <a:noFill/>
                  <a:ln>
                    <a:noFill/>
                  </a:ln>
                </pic:spPr>
              </pic:pic>
            </a:graphicData>
          </a:graphic>
          <wp14:sizeRelH relativeFrom="page">
            <wp14:pctWidth>0</wp14:pctWidth>
          </wp14:sizeRelH>
          <wp14:sizeRelV relativeFrom="page">
            <wp14:pctHeight>0</wp14:pctHeight>
          </wp14:sizeRelV>
        </wp:anchor>
      </w:drawing>
    </w:r>
    <w:r w:rsidR="00E444B3" w:rsidRPr="0084406A">
      <w:rPr>
        <w:rFonts w:ascii="Helvetica" w:hAnsi="Helvetica"/>
        <w:noProof/>
      </w:rPr>
      <w:drawing>
        <wp:inline distT="0" distB="0" distL="0" distR="0" wp14:anchorId="5BE74648" wp14:editId="52800E8C">
          <wp:extent cx="1524000" cy="266700"/>
          <wp:effectExtent l="0" t="0" r="0" b="0"/>
          <wp:docPr id="12714103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266700"/>
                  </a:xfrm>
                  <a:prstGeom prst="rect">
                    <a:avLst/>
                  </a:prstGeom>
                  <a:noFill/>
                  <a:ln>
                    <a:noFill/>
                  </a:ln>
                </pic:spPr>
              </pic:pic>
            </a:graphicData>
          </a:graphic>
        </wp:inline>
      </w:drawing>
    </w:r>
    <w:r w:rsidR="00E444B3">
      <w:rPr>
        <w:rFonts w:ascii="Helvetica" w:hAnsi="Helvetica"/>
        <w:noProof/>
      </w:rPr>
      <w:t xml:space="preserve">                                                                                    </w:t>
    </w:r>
    <w:r w:rsidR="00E444B3">
      <w:rPr>
        <w:rFonts w:ascii="Helvetica" w:hAnsi="Helvetica"/>
        <w:noProof/>
      </w:rPr>
      <w:drawing>
        <wp:inline distT="0" distB="0" distL="0" distR="0" wp14:anchorId="15BAFB43" wp14:editId="4145EA1E">
          <wp:extent cx="1235217" cy="548640"/>
          <wp:effectExtent l="0" t="0" r="3175" b="3810"/>
          <wp:docPr id="1682338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l="21875" t="40782" r="18328" b="7930"/>
                  <a:stretch/>
                </pic:blipFill>
                <pic:spPr bwMode="auto">
                  <a:xfrm>
                    <a:off x="0" y="0"/>
                    <a:ext cx="1235217" cy="548640"/>
                  </a:xfrm>
                  <a:prstGeom prst="rect">
                    <a:avLst/>
                  </a:prstGeom>
                  <a:noFill/>
                  <a:ln>
                    <a:noFill/>
                  </a:ln>
                  <a:extLst>
                    <a:ext uri="{53640926-AAD7-44D8-BBD7-CCE9431645EC}">
                      <a14:shadowObscured xmlns:a14="http://schemas.microsoft.com/office/drawing/2010/main"/>
                    </a:ext>
                  </a:extLst>
                </pic:spPr>
              </pic:pic>
            </a:graphicData>
          </a:graphic>
        </wp:inline>
      </w:drawing>
    </w:r>
    <w:r w:rsidR="00E444B3">
      <w:ptab w:relativeTo="margin" w:alignment="right" w:leader="none"/>
    </w:r>
  </w:p>
  <w:p w14:paraId="7E030BA3" w14:textId="7CFF75D8" w:rsidR="482FC047" w:rsidRPr="006035D9" w:rsidRDefault="482FC047" w:rsidP="482FC047">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090003"/>
    <w:lvl w:ilvl="0">
      <w:start w:val="1"/>
      <w:numFmt w:val="bullet"/>
      <w:lvlText w:val="o"/>
      <w:lvlJc w:val="left"/>
      <w:pPr>
        <w:ind w:left="720" w:hanging="360"/>
      </w:pPr>
      <w:rPr>
        <w:rFonts w:ascii="Courier New" w:hAnsi="Courier New" w:cs="Courier New" w:hint="default"/>
      </w:rPr>
    </w:lvl>
  </w:abstractNum>
  <w:abstractNum w:abstractNumId="1" w15:restartNumberingAfterBreak="0">
    <w:nsid w:val="0009092C"/>
    <w:multiLevelType w:val="hybridMultilevel"/>
    <w:tmpl w:val="33C21AE8"/>
    <w:lvl w:ilvl="0" w:tplc="5FB284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2005D1"/>
    <w:multiLevelType w:val="hybridMultilevel"/>
    <w:tmpl w:val="9FECC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672E72"/>
    <w:multiLevelType w:val="multilevel"/>
    <w:tmpl w:val="F7703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957F82"/>
    <w:multiLevelType w:val="hybridMultilevel"/>
    <w:tmpl w:val="9F783ADA"/>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FD05AC"/>
    <w:multiLevelType w:val="hybridMultilevel"/>
    <w:tmpl w:val="364208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72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10C454E"/>
    <w:multiLevelType w:val="hybridMultilevel"/>
    <w:tmpl w:val="B83C8C26"/>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127676F"/>
    <w:multiLevelType w:val="hybridMultilevel"/>
    <w:tmpl w:val="B08443DA"/>
    <w:lvl w:ilvl="0" w:tplc="FA88D1B0">
      <w:start w:val="1"/>
      <w:numFmt w:val="bullet"/>
      <w:lvlText w:val=""/>
      <w:lvlJc w:val="left"/>
      <w:pPr>
        <w:ind w:left="360" w:hanging="360"/>
      </w:pPr>
      <w:rPr>
        <w:rFonts w:ascii="Symbol" w:hAnsi="Symbol" w:hint="default"/>
        <w:color w:val="70AD47" w:themeColor="accent6"/>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1A00FB3"/>
    <w:multiLevelType w:val="hybridMultilevel"/>
    <w:tmpl w:val="F132C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1C0520D"/>
    <w:multiLevelType w:val="hybridMultilevel"/>
    <w:tmpl w:val="DC6A9098"/>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1D1B6B"/>
    <w:multiLevelType w:val="multilevel"/>
    <w:tmpl w:val="B0DC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AD2E17"/>
    <w:multiLevelType w:val="hybridMultilevel"/>
    <w:tmpl w:val="3212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7A5A8B"/>
    <w:multiLevelType w:val="multilevel"/>
    <w:tmpl w:val="B9E2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1C3A45"/>
    <w:multiLevelType w:val="hybridMultilevel"/>
    <w:tmpl w:val="3BCC4EBA"/>
    <w:lvl w:ilvl="0" w:tplc="FA88D1B0">
      <w:start w:val="1"/>
      <w:numFmt w:val="bullet"/>
      <w:lvlText w:val=""/>
      <w:lvlJc w:val="left"/>
      <w:pPr>
        <w:ind w:left="360" w:hanging="360"/>
      </w:pPr>
      <w:rPr>
        <w:rFonts w:ascii="Symbol" w:hAnsi="Symbol" w:hint="default"/>
        <w:color w:val="70AD47" w:themeColor="accent6"/>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55F3674"/>
    <w:multiLevelType w:val="hybridMultilevel"/>
    <w:tmpl w:val="0256EB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5DB428D"/>
    <w:multiLevelType w:val="hybridMultilevel"/>
    <w:tmpl w:val="C7D4B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6522242"/>
    <w:multiLevelType w:val="multilevel"/>
    <w:tmpl w:val="DD2A2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7700043"/>
    <w:multiLevelType w:val="hybridMultilevel"/>
    <w:tmpl w:val="5B5C4BE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8" w15:restartNumberingAfterBreak="0">
    <w:nsid w:val="077F3944"/>
    <w:multiLevelType w:val="hybridMultilevel"/>
    <w:tmpl w:val="588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88F7919"/>
    <w:multiLevelType w:val="hybridMultilevel"/>
    <w:tmpl w:val="ECFE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D9138E"/>
    <w:multiLevelType w:val="hybridMultilevel"/>
    <w:tmpl w:val="8F902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437F66"/>
    <w:multiLevelType w:val="hybridMultilevel"/>
    <w:tmpl w:val="C720A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9511B13"/>
    <w:multiLevelType w:val="hybridMultilevel"/>
    <w:tmpl w:val="3F46E050"/>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9F07000"/>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FD71EE"/>
    <w:multiLevelType w:val="hybridMultilevel"/>
    <w:tmpl w:val="101E9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A132237"/>
    <w:multiLevelType w:val="multilevel"/>
    <w:tmpl w:val="B0DC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A325CE4"/>
    <w:multiLevelType w:val="hybridMultilevel"/>
    <w:tmpl w:val="85BAA6DA"/>
    <w:lvl w:ilvl="0" w:tplc="9850DA50">
      <w:start w:val="1"/>
      <w:numFmt w:val="bullet"/>
      <w:lvlText w:val=""/>
      <w:lvlJc w:val="left"/>
      <w:pPr>
        <w:ind w:left="360" w:hanging="360"/>
      </w:pPr>
      <w:rPr>
        <w:rFonts w:ascii="Symbol" w:hAnsi="Symbol" w:hint="default"/>
        <w:color w:val="70AD47" w:themeColor="accent6"/>
        <w:sz w:val="16"/>
        <w:szCs w:val="16"/>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0AC901BD"/>
    <w:multiLevelType w:val="hybridMultilevel"/>
    <w:tmpl w:val="A2FA0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AE11962"/>
    <w:multiLevelType w:val="hybridMultilevel"/>
    <w:tmpl w:val="FF502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C4561E0"/>
    <w:multiLevelType w:val="hybridMultilevel"/>
    <w:tmpl w:val="21BE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0B1A39"/>
    <w:multiLevelType w:val="hybridMultilevel"/>
    <w:tmpl w:val="4C222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D16340B"/>
    <w:multiLevelType w:val="hybridMultilevel"/>
    <w:tmpl w:val="5282C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D510DEF"/>
    <w:multiLevelType w:val="hybridMultilevel"/>
    <w:tmpl w:val="56A4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EC134E4"/>
    <w:multiLevelType w:val="hybridMultilevel"/>
    <w:tmpl w:val="BAACE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0B65AF1"/>
    <w:multiLevelType w:val="hybridMultilevel"/>
    <w:tmpl w:val="90BE3552"/>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10BD4680"/>
    <w:multiLevelType w:val="hybridMultilevel"/>
    <w:tmpl w:val="BB6C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0EF4ED0"/>
    <w:multiLevelType w:val="hybridMultilevel"/>
    <w:tmpl w:val="89F4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16D285C"/>
    <w:multiLevelType w:val="hybridMultilevel"/>
    <w:tmpl w:val="2D4C4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525D8D"/>
    <w:multiLevelType w:val="hybridMultilevel"/>
    <w:tmpl w:val="575CD1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3CC1D18"/>
    <w:multiLevelType w:val="hybridMultilevel"/>
    <w:tmpl w:val="B714FD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3E02889"/>
    <w:multiLevelType w:val="hybridMultilevel"/>
    <w:tmpl w:val="60C25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4083620"/>
    <w:multiLevelType w:val="hybridMultilevel"/>
    <w:tmpl w:val="669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47E5EFB"/>
    <w:multiLevelType w:val="multilevel"/>
    <w:tmpl w:val="031ED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5A624D3"/>
    <w:multiLevelType w:val="hybridMultilevel"/>
    <w:tmpl w:val="AC04836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15A6404C"/>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5AD3972"/>
    <w:multiLevelType w:val="hybridMultilevel"/>
    <w:tmpl w:val="276E0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6282E21"/>
    <w:multiLevelType w:val="hybridMultilevel"/>
    <w:tmpl w:val="BA4A51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16C7024E"/>
    <w:multiLevelType w:val="multilevel"/>
    <w:tmpl w:val="2E1C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A334B9F"/>
    <w:multiLevelType w:val="hybridMultilevel"/>
    <w:tmpl w:val="F00CBCDA"/>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A67079F"/>
    <w:multiLevelType w:val="hybridMultilevel"/>
    <w:tmpl w:val="23A0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A8053E2"/>
    <w:multiLevelType w:val="hybridMultilevel"/>
    <w:tmpl w:val="547EC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1E7414"/>
    <w:multiLevelType w:val="hybridMultilevel"/>
    <w:tmpl w:val="8FBA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D532943"/>
    <w:multiLevelType w:val="hybridMultilevel"/>
    <w:tmpl w:val="62FA6E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1D56215F"/>
    <w:multiLevelType w:val="hybridMultilevel"/>
    <w:tmpl w:val="F4EC8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D5907DF"/>
    <w:multiLevelType w:val="hybridMultilevel"/>
    <w:tmpl w:val="8F3C5A40"/>
    <w:lvl w:ilvl="0" w:tplc="9850DA50">
      <w:start w:val="1"/>
      <w:numFmt w:val="bullet"/>
      <w:lvlText w:val=""/>
      <w:lvlJc w:val="left"/>
      <w:pPr>
        <w:ind w:left="360" w:hanging="360"/>
      </w:pPr>
      <w:rPr>
        <w:rFonts w:ascii="Symbol" w:hAnsi="Symbol" w:hint="default"/>
        <w:color w:val="70AD47" w:themeColor="accent6"/>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DA74D86"/>
    <w:multiLevelType w:val="multilevel"/>
    <w:tmpl w:val="C330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E097165"/>
    <w:multiLevelType w:val="multilevel"/>
    <w:tmpl w:val="442CB1A2"/>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hint="default"/>
        <w:sz w:val="16"/>
        <w:szCs w:val="1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E0E2D59"/>
    <w:multiLevelType w:val="hybridMultilevel"/>
    <w:tmpl w:val="D15EBA18"/>
    <w:lvl w:ilvl="0" w:tplc="1D827EC8">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1EAE37A0"/>
    <w:multiLevelType w:val="multilevel"/>
    <w:tmpl w:val="41D29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F652F9C"/>
    <w:multiLevelType w:val="hybridMultilevel"/>
    <w:tmpl w:val="FCDAC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F676975"/>
    <w:multiLevelType w:val="hybridMultilevel"/>
    <w:tmpl w:val="02CE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14680F"/>
    <w:multiLevelType w:val="hybridMultilevel"/>
    <w:tmpl w:val="99F01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06506CA"/>
    <w:multiLevelType w:val="multilevel"/>
    <w:tmpl w:val="62826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0D722D2"/>
    <w:multiLevelType w:val="hybridMultilevel"/>
    <w:tmpl w:val="36D28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1D2232A"/>
    <w:multiLevelType w:val="hybridMultilevel"/>
    <w:tmpl w:val="DA348CCC"/>
    <w:lvl w:ilvl="0" w:tplc="D35ACBD4">
      <w:start w:val="1"/>
      <w:numFmt w:val="bullet"/>
      <w:lvlText w:val=""/>
      <w:lvlJc w:val="left"/>
      <w:pPr>
        <w:ind w:left="360" w:hanging="360"/>
      </w:pPr>
      <w:rPr>
        <w:rFonts w:ascii="Symbol" w:hAnsi="Symbol" w:hint="default"/>
        <w:color w:val="70AD47" w:themeColor="accent6"/>
        <w:sz w:val="16"/>
        <w:szCs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2F007D1"/>
    <w:multiLevelType w:val="hybridMultilevel"/>
    <w:tmpl w:val="101C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403391D"/>
    <w:multiLevelType w:val="hybridMultilevel"/>
    <w:tmpl w:val="BB90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4C731B2"/>
    <w:multiLevelType w:val="multilevel"/>
    <w:tmpl w:val="771E15F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8" w15:restartNumberingAfterBreak="0">
    <w:nsid w:val="256E2BC7"/>
    <w:multiLevelType w:val="hybridMultilevel"/>
    <w:tmpl w:val="436A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5A56553"/>
    <w:multiLevelType w:val="multilevel"/>
    <w:tmpl w:val="C0FC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6193E5D"/>
    <w:multiLevelType w:val="hybridMultilevel"/>
    <w:tmpl w:val="4D481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8B2017B"/>
    <w:multiLevelType w:val="hybridMultilevel"/>
    <w:tmpl w:val="E6D66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9560293"/>
    <w:multiLevelType w:val="hybridMultilevel"/>
    <w:tmpl w:val="F116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97823E1"/>
    <w:multiLevelType w:val="multilevel"/>
    <w:tmpl w:val="709CA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9DD3018"/>
    <w:multiLevelType w:val="hybridMultilevel"/>
    <w:tmpl w:val="C8DE675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5" w15:restartNumberingAfterBreak="0">
    <w:nsid w:val="2A3E3AF3"/>
    <w:multiLevelType w:val="hybridMultilevel"/>
    <w:tmpl w:val="9558C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A79300B"/>
    <w:multiLevelType w:val="hybridMultilevel"/>
    <w:tmpl w:val="1E5E4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A901BC2"/>
    <w:multiLevelType w:val="hybridMultilevel"/>
    <w:tmpl w:val="7CDA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B1A2F4A"/>
    <w:multiLevelType w:val="hybridMultilevel"/>
    <w:tmpl w:val="18FCF4A2"/>
    <w:lvl w:ilvl="0" w:tplc="9850DA50">
      <w:start w:val="1"/>
      <w:numFmt w:val="bullet"/>
      <w:lvlText w:val=""/>
      <w:lvlJc w:val="left"/>
      <w:pPr>
        <w:ind w:left="360" w:hanging="360"/>
      </w:pPr>
      <w:rPr>
        <w:rFonts w:ascii="Symbol" w:hAnsi="Symbol" w:hint="default"/>
        <w:color w:val="70AD47" w:themeColor="accent6"/>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BDF3F0A"/>
    <w:multiLevelType w:val="hybridMultilevel"/>
    <w:tmpl w:val="52A2A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C4218E7"/>
    <w:multiLevelType w:val="hybridMultilevel"/>
    <w:tmpl w:val="A29A9296"/>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CC37E6C"/>
    <w:multiLevelType w:val="hybridMultilevel"/>
    <w:tmpl w:val="A5AC3456"/>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D0A1E3A"/>
    <w:multiLevelType w:val="hybridMultilevel"/>
    <w:tmpl w:val="84263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D294654"/>
    <w:multiLevelType w:val="hybridMultilevel"/>
    <w:tmpl w:val="3C4EF984"/>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D607DD8"/>
    <w:multiLevelType w:val="hybridMultilevel"/>
    <w:tmpl w:val="388A6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E437DA9"/>
    <w:multiLevelType w:val="multilevel"/>
    <w:tmpl w:val="BDECBAF6"/>
    <w:lvl w:ilvl="0">
      <w:start w:val="1"/>
      <w:numFmt w:val="decimal"/>
      <w:lvlText w:val="%1."/>
      <w:lvlJc w:val="left"/>
      <w:pPr>
        <w:tabs>
          <w:tab w:val="num" w:pos="1800"/>
        </w:tabs>
        <w:ind w:left="1800" w:hanging="360"/>
      </w:pPr>
    </w:lvl>
    <w:lvl w:ilvl="1">
      <w:start w:val="1"/>
      <w:numFmt w:val="bullet"/>
      <w:lvlText w:val=""/>
      <w:lvlJc w:val="left"/>
      <w:pPr>
        <w:ind w:left="2520" w:hanging="360"/>
      </w:pPr>
      <w:rPr>
        <w:rFonts w:ascii="Wingdings" w:hAnsi="Wingdings" w:hint="default"/>
      </w:rPr>
    </w:lvl>
    <w:lvl w:ilvl="2">
      <w:start w:val="1"/>
      <w:numFmt w:val="bullet"/>
      <w:lvlText w:val=""/>
      <w:lvlJc w:val="left"/>
      <w:pPr>
        <w:tabs>
          <w:tab w:val="num" w:pos="3240"/>
        </w:tabs>
        <w:ind w:left="3240" w:hanging="360"/>
      </w:pPr>
      <w:rPr>
        <w:rFonts w:ascii="Wingdings" w:hAnsi="Wingdings" w:hint="default"/>
        <w:sz w:val="20"/>
      </w:rPr>
    </w:lvl>
    <w:lvl w:ilvl="3">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86" w15:restartNumberingAfterBreak="0">
    <w:nsid w:val="2E5D72E6"/>
    <w:multiLevelType w:val="hybridMultilevel"/>
    <w:tmpl w:val="4F68D0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302F3E62"/>
    <w:multiLevelType w:val="multilevel"/>
    <w:tmpl w:val="1108E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0613FE8"/>
    <w:multiLevelType w:val="hybridMultilevel"/>
    <w:tmpl w:val="DD40A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17475DE"/>
    <w:multiLevelType w:val="hybridMultilevel"/>
    <w:tmpl w:val="119E2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E565AC"/>
    <w:multiLevelType w:val="hybridMultilevel"/>
    <w:tmpl w:val="B0CE8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31E96D4C"/>
    <w:multiLevelType w:val="hybridMultilevel"/>
    <w:tmpl w:val="874E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21B6B48"/>
    <w:multiLevelType w:val="multilevel"/>
    <w:tmpl w:val="CB9EF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2483357"/>
    <w:multiLevelType w:val="hybridMultilevel"/>
    <w:tmpl w:val="960A69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32510AF2"/>
    <w:multiLevelType w:val="multilevel"/>
    <w:tmpl w:val="3CDA0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2AB792A"/>
    <w:multiLevelType w:val="hybridMultilevel"/>
    <w:tmpl w:val="2314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2AD5458"/>
    <w:multiLevelType w:val="hybridMultilevel"/>
    <w:tmpl w:val="30F2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2F21F9D"/>
    <w:multiLevelType w:val="hybridMultilevel"/>
    <w:tmpl w:val="0F884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3477878"/>
    <w:multiLevelType w:val="hybridMultilevel"/>
    <w:tmpl w:val="B476AF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34042E36"/>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449215B"/>
    <w:multiLevelType w:val="hybridMultilevel"/>
    <w:tmpl w:val="AA68D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4BF4DD3"/>
    <w:multiLevelType w:val="hybridMultilevel"/>
    <w:tmpl w:val="B1FE03D2"/>
    <w:lvl w:ilvl="0" w:tplc="9850DA50">
      <w:start w:val="1"/>
      <w:numFmt w:val="bullet"/>
      <w:lvlText w:val=""/>
      <w:lvlJc w:val="left"/>
      <w:pPr>
        <w:ind w:left="360" w:hanging="360"/>
      </w:pPr>
      <w:rPr>
        <w:rFonts w:ascii="Symbol" w:hAnsi="Symbol" w:hint="default"/>
        <w:color w:val="70AD47" w:themeColor="accent6"/>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4CB1A80"/>
    <w:multiLevelType w:val="multilevel"/>
    <w:tmpl w:val="A5ECC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6842520"/>
    <w:multiLevelType w:val="multilevel"/>
    <w:tmpl w:val="B0DC6B6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04" w15:restartNumberingAfterBreak="0">
    <w:nsid w:val="37A746EB"/>
    <w:multiLevelType w:val="multilevel"/>
    <w:tmpl w:val="E8000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7AA3106"/>
    <w:multiLevelType w:val="multilevel"/>
    <w:tmpl w:val="055AA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7AD2998"/>
    <w:multiLevelType w:val="hybridMultilevel"/>
    <w:tmpl w:val="A830D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7C429F3"/>
    <w:multiLevelType w:val="hybridMultilevel"/>
    <w:tmpl w:val="06E4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82F350B"/>
    <w:multiLevelType w:val="hybridMultilevel"/>
    <w:tmpl w:val="4FC8FC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386B31A4"/>
    <w:multiLevelType w:val="multilevel"/>
    <w:tmpl w:val="2CA64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9826E49"/>
    <w:multiLevelType w:val="hybridMultilevel"/>
    <w:tmpl w:val="C8C00896"/>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A2F4D06"/>
    <w:multiLevelType w:val="hybridMultilevel"/>
    <w:tmpl w:val="2BDABD0A"/>
    <w:lvl w:ilvl="0" w:tplc="7C60DABE">
      <w:start w:val="1"/>
      <w:numFmt w:val="bullet"/>
      <w:lvlText w:val="o"/>
      <w:lvlJc w:val="left"/>
      <w:pPr>
        <w:ind w:left="720" w:hanging="360"/>
      </w:pPr>
      <w:rPr>
        <w:rFonts w:ascii="Courier New" w:hAnsi="Courier New" w:cs="Courier New" w:hint="default"/>
        <w:color w:val="70AD47" w:themeColor="accent6"/>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A3661A0"/>
    <w:multiLevelType w:val="hybridMultilevel"/>
    <w:tmpl w:val="21E46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A3A6FF1"/>
    <w:multiLevelType w:val="multilevel"/>
    <w:tmpl w:val="64A6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A6C0C3D"/>
    <w:multiLevelType w:val="hybridMultilevel"/>
    <w:tmpl w:val="F8AEDC52"/>
    <w:lvl w:ilvl="0" w:tplc="FA88D1B0">
      <w:start w:val="1"/>
      <w:numFmt w:val="bullet"/>
      <w:lvlText w:val=""/>
      <w:lvlJc w:val="left"/>
      <w:pPr>
        <w:ind w:left="360" w:hanging="360"/>
      </w:pPr>
      <w:rPr>
        <w:rFonts w:ascii="Symbol" w:hAnsi="Symbol" w:hint="default"/>
        <w:color w:val="70AD47" w:themeColor="accent6"/>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3ADA7505"/>
    <w:multiLevelType w:val="hybridMultilevel"/>
    <w:tmpl w:val="9A74C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B736D66"/>
    <w:multiLevelType w:val="hybridMultilevel"/>
    <w:tmpl w:val="6332DE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3BA558F4"/>
    <w:multiLevelType w:val="hybridMultilevel"/>
    <w:tmpl w:val="BB80C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C055996"/>
    <w:multiLevelType w:val="hybridMultilevel"/>
    <w:tmpl w:val="0F56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3C3153CB"/>
    <w:multiLevelType w:val="multilevel"/>
    <w:tmpl w:val="B0DC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CF94A9D"/>
    <w:multiLevelType w:val="hybridMultilevel"/>
    <w:tmpl w:val="B6C42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D3A1E34"/>
    <w:multiLevelType w:val="hybridMultilevel"/>
    <w:tmpl w:val="CF2EB3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40C328FD"/>
    <w:multiLevelType w:val="multilevel"/>
    <w:tmpl w:val="0DEA2020"/>
    <w:lvl w:ilvl="0">
      <w:start w:val="1"/>
      <w:numFmt w:val="bullet"/>
      <w:pStyle w:val="ListLong-form"/>
      <w:lvlText w:val=""/>
      <w:lvlJc w:val="left"/>
      <w:pPr>
        <w:tabs>
          <w:tab w:val="num" w:pos="-360"/>
        </w:tabs>
        <w:ind w:left="-360" w:hanging="360"/>
      </w:pPr>
      <w:rPr>
        <w:rFonts w:ascii="Symbol" w:hAnsi="Symbol" w:hint="default"/>
        <w:b w:val="0"/>
        <w:bCs w:val="0"/>
        <w:sz w:val="24"/>
        <w:szCs w:val="24"/>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123" w15:restartNumberingAfterBreak="0">
    <w:nsid w:val="420F74E5"/>
    <w:multiLevelType w:val="hybridMultilevel"/>
    <w:tmpl w:val="697C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2D17BE2"/>
    <w:multiLevelType w:val="hybridMultilevel"/>
    <w:tmpl w:val="7884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3556362"/>
    <w:multiLevelType w:val="hybridMultilevel"/>
    <w:tmpl w:val="EE7C9B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3861C9F"/>
    <w:multiLevelType w:val="multilevel"/>
    <w:tmpl w:val="515CB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3C477BA"/>
    <w:multiLevelType w:val="multilevel"/>
    <w:tmpl w:val="F676A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3DD45D7"/>
    <w:multiLevelType w:val="multilevel"/>
    <w:tmpl w:val="09A2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48D1534"/>
    <w:multiLevelType w:val="multilevel"/>
    <w:tmpl w:val="4A78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51B5E85"/>
    <w:multiLevelType w:val="hybridMultilevel"/>
    <w:tmpl w:val="C54444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1" w15:restartNumberingAfterBreak="0">
    <w:nsid w:val="461B42B0"/>
    <w:multiLevelType w:val="multilevel"/>
    <w:tmpl w:val="B0DC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6DE08B1"/>
    <w:multiLevelType w:val="multilevel"/>
    <w:tmpl w:val="295C3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71B2166"/>
    <w:multiLevelType w:val="hybridMultilevel"/>
    <w:tmpl w:val="482A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7652B33"/>
    <w:multiLevelType w:val="hybridMultilevel"/>
    <w:tmpl w:val="0F300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7704C0D"/>
    <w:multiLevelType w:val="hybridMultilevel"/>
    <w:tmpl w:val="B6E2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7CD3BD9"/>
    <w:multiLevelType w:val="hybridMultilevel"/>
    <w:tmpl w:val="D36EC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8F40EBA"/>
    <w:multiLevelType w:val="multilevel"/>
    <w:tmpl w:val="71DEE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98E1534"/>
    <w:multiLevelType w:val="hybridMultilevel"/>
    <w:tmpl w:val="2C4C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A1B212C"/>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D144907"/>
    <w:multiLevelType w:val="multilevel"/>
    <w:tmpl w:val="BC301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4DB27659"/>
    <w:multiLevelType w:val="hybridMultilevel"/>
    <w:tmpl w:val="41585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DD94DBA"/>
    <w:multiLevelType w:val="hybridMultilevel"/>
    <w:tmpl w:val="2CA2B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502B590A"/>
    <w:multiLevelType w:val="hybridMultilevel"/>
    <w:tmpl w:val="DD34C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04D72EE"/>
    <w:multiLevelType w:val="hybridMultilevel"/>
    <w:tmpl w:val="9FA88EDA"/>
    <w:lvl w:ilvl="0" w:tplc="9E76BB9A">
      <w:start w:val="1"/>
      <w:numFmt w:val="bullet"/>
      <w:lvlText w:val=""/>
      <w:lvlJc w:val="left"/>
      <w:pPr>
        <w:ind w:left="720" w:hanging="360"/>
      </w:pPr>
      <w:rPr>
        <w:rFonts w:ascii="Symbol" w:hAnsi="Symbol"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2CA5B23"/>
    <w:multiLevelType w:val="hybridMultilevel"/>
    <w:tmpl w:val="974EF640"/>
    <w:lvl w:ilvl="0" w:tplc="93883198">
      <w:start w:val="1"/>
      <w:numFmt w:val="bullet"/>
      <w:lvlText w:val=""/>
      <w:lvlJc w:val="left"/>
      <w:pPr>
        <w:ind w:left="720" w:hanging="360"/>
      </w:pPr>
      <w:rPr>
        <w:rFonts w:ascii="Symbol" w:hAnsi="Symbol" w:hint="default"/>
        <w:color w:val="70AD47" w:themeColor="accent6"/>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4353DF4"/>
    <w:multiLevelType w:val="multilevel"/>
    <w:tmpl w:val="ED6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44948A0"/>
    <w:multiLevelType w:val="hybridMultilevel"/>
    <w:tmpl w:val="80A01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54B442F1"/>
    <w:multiLevelType w:val="multilevel"/>
    <w:tmpl w:val="D610A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5DD3EE4"/>
    <w:multiLevelType w:val="hybridMultilevel"/>
    <w:tmpl w:val="E2B49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609719D"/>
    <w:multiLevelType w:val="hybridMultilevel"/>
    <w:tmpl w:val="B7FE4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6FE19BD"/>
    <w:multiLevelType w:val="hybridMultilevel"/>
    <w:tmpl w:val="59125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8295B2B"/>
    <w:multiLevelType w:val="multilevel"/>
    <w:tmpl w:val="7724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AE665D7"/>
    <w:multiLevelType w:val="hybridMultilevel"/>
    <w:tmpl w:val="6A388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B28613A"/>
    <w:multiLevelType w:val="multilevel"/>
    <w:tmpl w:val="62A8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BA91A26"/>
    <w:multiLevelType w:val="hybridMultilevel"/>
    <w:tmpl w:val="C786F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D0B29D8"/>
    <w:multiLevelType w:val="hybridMultilevel"/>
    <w:tmpl w:val="E698E7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7" w15:restartNumberingAfterBreak="0">
    <w:nsid w:val="5D5B439D"/>
    <w:multiLevelType w:val="hybridMultilevel"/>
    <w:tmpl w:val="3342C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15:restartNumberingAfterBreak="0">
    <w:nsid w:val="5E9B2B39"/>
    <w:multiLevelType w:val="hybridMultilevel"/>
    <w:tmpl w:val="DC903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0E03E50"/>
    <w:multiLevelType w:val="hybridMultilevel"/>
    <w:tmpl w:val="18C234E6"/>
    <w:lvl w:ilvl="0" w:tplc="04090003">
      <w:start w:val="1"/>
      <w:numFmt w:val="bullet"/>
      <w:lvlText w:val="o"/>
      <w:lvlJc w:val="left"/>
      <w:pPr>
        <w:ind w:left="720" w:hanging="360"/>
      </w:pPr>
      <w:rPr>
        <w:rFonts w:ascii="Courier New" w:hAnsi="Courier New" w:cs="Courier New" w:hint="default"/>
        <w:color w:val="70AD47" w:themeColor="accent6"/>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2756811"/>
    <w:multiLevelType w:val="multilevel"/>
    <w:tmpl w:val="21E47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31D2AFB"/>
    <w:multiLevelType w:val="hybridMultilevel"/>
    <w:tmpl w:val="30F0D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37D09B0"/>
    <w:multiLevelType w:val="hybridMultilevel"/>
    <w:tmpl w:val="FB42B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3B31281"/>
    <w:multiLevelType w:val="hybridMultilevel"/>
    <w:tmpl w:val="9CB6705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4" w15:restartNumberingAfterBreak="0">
    <w:nsid w:val="63D51E9C"/>
    <w:multiLevelType w:val="hybridMultilevel"/>
    <w:tmpl w:val="FDB81452"/>
    <w:lvl w:ilvl="0" w:tplc="7C60DABE">
      <w:start w:val="1"/>
      <w:numFmt w:val="bullet"/>
      <w:lvlText w:val="o"/>
      <w:lvlJc w:val="left"/>
      <w:pPr>
        <w:ind w:left="1080" w:hanging="360"/>
      </w:pPr>
      <w:rPr>
        <w:rFonts w:ascii="Courier New" w:hAnsi="Courier New" w:cs="Courier New" w:hint="default"/>
        <w:color w:val="70AD47" w:themeColor="accent6"/>
        <w:sz w:val="14"/>
        <w:szCs w:val="1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5" w15:restartNumberingAfterBreak="0">
    <w:nsid w:val="63FC15A8"/>
    <w:multiLevelType w:val="hybridMultilevel"/>
    <w:tmpl w:val="B106E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435102A"/>
    <w:multiLevelType w:val="hybridMultilevel"/>
    <w:tmpl w:val="BF18AD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15:restartNumberingAfterBreak="0">
    <w:nsid w:val="64932C10"/>
    <w:multiLevelType w:val="hybridMultilevel"/>
    <w:tmpl w:val="606A38F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8" w15:restartNumberingAfterBreak="0">
    <w:nsid w:val="64D171C4"/>
    <w:multiLevelType w:val="hybridMultilevel"/>
    <w:tmpl w:val="73BE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4EB62D7"/>
    <w:multiLevelType w:val="multilevel"/>
    <w:tmpl w:val="372CE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801F9D"/>
    <w:multiLevelType w:val="hybridMultilevel"/>
    <w:tmpl w:val="10AC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66AA5BF1"/>
    <w:multiLevelType w:val="multilevel"/>
    <w:tmpl w:val="11122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7C83357"/>
    <w:multiLevelType w:val="hybridMultilevel"/>
    <w:tmpl w:val="9C4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A102E2A"/>
    <w:multiLevelType w:val="hybridMultilevel"/>
    <w:tmpl w:val="6E702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4" w15:restartNumberingAfterBreak="0">
    <w:nsid w:val="6B0863D8"/>
    <w:multiLevelType w:val="hybridMultilevel"/>
    <w:tmpl w:val="FCC84644"/>
    <w:lvl w:ilvl="0" w:tplc="FFFFFFFF">
      <w:start w:val="1"/>
      <w:numFmt w:val="bullet"/>
      <w:lvlText w:val=""/>
      <w:lvlJc w:val="left"/>
      <w:pPr>
        <w:ind w:left="360" w:hanging="360"/>
      </w:pPr>
      <w:rPr>
        <w:rFonts w:ascii="Symbol" w:hAnsi="Symbol" w:hint="default"/>
        <w:color w:val="70AD47" w:themeColor="accent6"/>
        <w:sz w:val="16"/>
        <w:szCs w:val="16"/>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6B125ADD"/>
    <w:multiLevelType w:val="hybridMultilevel"/>
    <w:tmpl w:val="6E5AE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CF37DF6"/>
    <w:multiLevelType w:val="hybridMultilevel"/>
    <w:tmpl w:val="227A0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D8A1B70"/>
    <w:multiLevelType w:val="hybridMultilevel"/>
    <w:tmpl w:val="8DB85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DB636C9"/>
    <w:multiLevelType w:val="multilevel"/>
    <w:tmpl w:val="F6A24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DFB0081"/>
    <w:multiLevelType w:val="hybridMultilevel"/>
    <w:tmpl w:val="981AAC10"/>
    <w:lvl w:ilvl="0" w:tplc="04090001">
      <w:start w:val="1"/>
      <w:numFmt w:val="bullet"/>
      <w:lvlText w:val=""/>
      <w:lvlJc w:val="left"/>
      <w:pPr>
        <w:ind w:left="360" w:hanging="360"/>
      </w:pPr>
      <w:rPr>
        <w:rFonts w:ascii="Symbol" w:hAnsi="Symbol" w:hint="default"/>
      </w:rPr>
    </w:lvl>
    <w:lvl w:ilvl="1" w:tplc="7C60DABE">
      <w:start w:val="1"/>
      <w:numFmt w:val="bullet"/>
      <w:lvlText w:val="o"/>
      <w:lvlJc w:val="left"/>
      <w:pPr>
        <w:ind w:left="1080" w:hanging="360"/>
      </w:pPr>
      <w:rPr>
        <w:rFonts w:ascii="Courier New" w:hAnsi="Courier New" w:cs="Courier New" w:hint="default"/>
        <w:color w:val="70AD47" w:themeColor="accent6"/>
        <w:sz w:val="14"/>
        <w:szCs w:val="14"/>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6E173439"/>
    <w:multiLevelType w:val="hybridMultilevel"/>
    <w:tmpl w:val="53567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1" w15:restartNumberingAfterBreak="0">
    <w:nsid w:val="6E255F40"/>
    <w:multiLevelType w:val="multilevel"/>
    <w:tmpl w:val="E5904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E3E003B"/>
    <w:multiLevelType w:val="multilevel"/>
    <w:tmpl w:val="5F9077F0"/>
    <w:lvl w:ilvl="0">
      <w:start w:val="1"/>
      <w:numFmt w:val="bullet"/>
      <w:lvlText w:val=""/>
      <w:lvlJc w:val="left"/>
      <w:pPr>
        <w:tabs>
          <w:tab w:val="num" w:pos="360"/>
        </w:tabs>
        <w:ind w:left="360" w:hanging="360"/>
      </w:pPr>
      <w:rPr>
        <w:rFonts w:ascii="Symbol" w:hAnsi="Symbol" w:hint="default"/>
        <w:color w:val="70AD47" w:themeColor="accent6"/>
        <w:sz w:val="16"/>
        <w:szCs w:val="16"/>
      </w:rPr>
    </w:lvl>
    <w:lvl w:ilvl="1">
      <w:start w:val="1"/>
      <w:numFmt w:val="bullet"/>
      <w:lvlText w:val="o"/>
      <w:lvlJc w:val="left"/>
      <w:pPr>
        <w:tabs>
          <w:tab w:val="num" w:pos="1080"/>
        </w:tabs>
        <w:ind w:left="1080" w:hanging="360"/>
      </w:pPr>
      <w:rPr>
        <w:rFonts w:ascii="Courier New" w:hAnsi="Courier New" w:hint="default"/>
        <w:sz w:val="16"/>
        <w:szCs w:val="16"/>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3" w15:restartNumberingAfterBreak="0">
    <w:nsid w:val="705134D8"/>
    <w:multiLevelType w:val="hybridMultilevel"/>
    <w:tmpl w:val="E214D7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4" w15:restartNumberingAfterBreak="0">
    <w:nsid w:val="70FA05F9"/>
    <w:multiLevelType w:val="hybridMultilevel"/>
    <w:tmpl w:val="8C368D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5" w15:restartNumberingAfterBreak="0">
    <w:nsid w:val="72BC73F7"/>
    <w:multiLevelType w:val="hybridMultilevel"/>
    <w:tmpl w:val="C028627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6" w15:restartNumberingAfterBreak="0">
    <w:nsid w:val="73DA3336"/>
    <w:multiLevelType w:val="multilevel"/>
    <w:tmpl w:val="A162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3DD4823"/>
    <w:multiLevelType w:val="hybridMultilevel"/>
    <w:tmpl w:val="0C5A5740"/>
    <w:lvl w:ilvl="0" w:tplc="F9862D62">
      <w:start w:val="1"/>
      <w:numFmt w:val="bullet"/>
      <w:lvlText w:val=""/>
      <w:lvlJc w:val="left"/>
      <w:pPr>
        <w:ind w:left="1080" w:hanging="360"/>
      </w:pPr>
      <w:rPr>
        <w:rFonts w:ascii="Symbol" w:hAnsi="Symbol"/>
      </w:rPr>
    </w:lvl>
    <w:lvl w:ilvl="1" w:tplc="94CA77B0">
      <w:start w:val="1"/>
      <w:numFmt w:val="bullet"/>
      <w:lvlText w:val=""/>
      <w:lvlJc w:val="left"/>
      <w:pPr>
        <w:ind w:left="1440" w:hanging="360"/>
      </w:pPr>
      <w:rPr>
        <w:rFonts w:ascii="Symbol" w:hAnsi="Symbol"/>
      </w:rPr>
    </w:lvl>
    <w:lvl w:ilvl="2" w:tplc="D96A3B04">
      <w:start w:val="1"/>
      <w:numFmt w:val="bullet"/>
      <w:lvlText w:val=""/>
      <w:lvlJc w:val="left"/>
      <w:pPr>
        <w:ind w:left="1080" w:hanging="360"/>
      </w:pPr>
      <w:rPr>
        <w:rFonts w:ascii="Symbol" w:hAnsi="Symbol"/>
      </w:rPr>
    </w:lvl>
    <w:lvl w:ilvl="3" w:tplc="679660E2">
      <w:start w:val="1"/>
      <w:numFmt w:val="bullet"/>
      <w:lvlText w:val=""/>
      <w:lvlJc w:val="left"/>
      <w:pPr>
        <w:ind w:left="1080" w:hanging="360"/>
      </w:pPr>
      <w:rPr>
        <w:rFonts w:ascii="Symbol" w:hAnsi="Symbol"/>
      </w:rPr>
    </w:lvl>
    <w:lvl w:ilvl="4" w:tplc="244851EC">
      <w:start w:val="1"/>
      <w:numFmt w:val="bullet"/>
      <w:lvlText w:val=""/>
      <w:lvlJc w:val="left"/>
      <w:pPr>
        <w:ind w:left="1080" w:hanging="360"/>
      </w:pPr>
      <w:rPr>
        <w:rFonts w:ascii="Symbol" w:hAnsi="Symbol"/>
      </w:rPr>
    </w:lvl>
    <w:lvl w:ilvl="5" w:tplc="369201B4">
      <w:start w:val="1"/>
      <w:numFmt w:val="bullet"/>
      <w:lvlText w:val=""/>
      <w:lvlJc w:val="left"/>
      <w:pPr>
        <w:ind w:left="1080" w:hanging="360"/>
      </w:pPr>
      <w:rPr>
        <w:rFonts w:ascii="Symbol" w:hAnsi="Symbol"/>
      </w:rPr>
    </w:lvl>
    <w:lvl w:ilvl="6" w:tplc="B27025D8">
      <w:start w:val="1"/>
      <w:numFmt w:val="bullet"/>
      <w:lvlText w:val=""/>
      <w:lvlJc w:val="left"/>
      <w:pPr>
        <w:ind w:left="1080" w:hanging="360"/>
      </w:pPr>
      <w:rPr>
        <w:rFonts w:ascii="Symbol" w:hAnsi="Symbol"/>
      </w:rPr>
    </w:lvl>
    <w:lvl w:ilvl="7" w:tplc="23861CC4">
      <w:start w:val="1"/>
      <w:numFmt w:val="bullet"/>
      <w:lvlText w:val=""/>
      <w:lvlJc w:val="left"/>
      <w:pPr>
        <w:ind w:left="1080" w:hanging="360"/>
      </w:pPr>
      <w:rPr>
        <w:rFonts w:ascii="Symbol" w:hAnsi="Symbol"/>
      </w:rPr>
    </w:lvl>
    <w:lvl w:ilvl="8" w:tplc="077A5206">
      <w:start w:val="1"/>
      <w:numFmt w:val="bullet"/>
      <w:lvlText w:val=""/>
      <w:lvlJc w:val="left"/>
      <w:pPr>
        <w:ind w:left="1080" w:hanging="360"/>
      </w:pPr>
      <w:rPr>
        <w:rFonts w:ascii="Symbol" w:hAnsi="Symbol"/>
      </w:rPr>
    </w:lvl>
  </w:abstractNum>
  <w:abstractNum w:abstractNumId="188" w15:restartNumberingAfterBreak="0">
    <w:nsid w:val="73FE3AA6"/>
    <w:multiLevelType w:val="hybridMultilevel"/>
    <w:tmpl w:val="23A6185E"/>
    <w:lvl w:ilvl="0" w:tplc="04090001">
      <w:start w:val="1"/>
      <w:numFmt w:val="bullet"/>
      <w:lvlText w:val=""/>
      <w:lvlJc w:val="left"/>
      <w:pPr>
        <w:ind w:left="703" w:hanging="360"/>
      </w:pPr>
      <w:rPr>
        <w:rFonts w:ascii="Symbol" w:hAnsi="Symbol"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89" w15:restartNumberingAfterBreak="0">
    <w:nsid w:val="74C03355"/>
    <w:multiLevelType w:val="multilevel"/>
    <w:tmpl w:val="FEB63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4E008A9"/>
    <w:multiLevelType w:val="multilevel"/>
    <w:tmpl w:val="F24CE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75133605"/>
    <w:multiLevelType w:val="hybridMultilevel"/>
    <w:tmpl w:val="4490D27A"/>
    <w:lvl w:ilvl="0" w:tplc="FA88D1B0">
      <w:start w:val="1"/>
      <w:numFmt w:val="bullet"/>
      <w:lvlText w:val=""/>
      <w:lvlJc w:val="left"/>
      <w:pPr>
        <w:ind w:left="360" w:hanging="360"/>
      </w:pPr>
      <w:rPr>
        <w:rFonts w:ascii="Symbol" w:hAnsi="Symbol" w:hint="default"/>
        <w:color w:val="70AD47" w:themeColor="accent6"/>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754F2F74"/>
    <w:multiLevelType w:val="hybridMultilevel"/>
    <w:tmpl w:val="D3981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60F64BE"/>
    <w:multiLevelType w:val="hybridMultilevel"/>
    <w:tmpl w:val="264A6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8052B51"/>
    <w:multiLevelType w:val="hybridMultilevel"/>
    <w:tmpl w:val="1990FC4A"/>
    <w:lvl w:ilvl="0" w:tplc="FA88D1B0">
      <w:start w:val="1"/>
      <w:numFmt w:val="bullet"/>
      <w:lvlText w:val=""/>
      <w:lvlJc w:val="left"/>
      <w:pPr>
        <w:ind w:left="360" w:hanging="360"/>
      </w:pPr>
      <w:rPr>
        <w:rFonts w:ascii="Symbol" w:hAnsi="Symbol" w:hint="default"/>
        <w:color w:val="70AD47" w:themeColor="accent6"/>
        <w:sz w:val="14"/>
        <w:szCs w:val="1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782736CC"/>
    <w:multiLevelType w:val="hybridMultilevel"/>
    <w:tmpl w:val="FEF0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9271A68"/>
    <w:multiLevelType w:val="multilevel"/>
    <w:tmpl w:val="61D47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799528C6"/>
    <w:multiLevelType w:val="hybridMultilevel"/>
    <w:tmpl w:val="D2E4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7A7109EA"/>
    <w:multiLevelType w:val="hybridMultilevel"/>
    <w:tmpl w:val="55540C34"/>
    <w:lvl w:ilvl="0" w:tplc="7CB463B4">
      <w:numFmt w:val="bullet"/>
      <w:lvlText w:val=""/>
      <w:lvlJc w:val="left"/>
      <w:pPr>
        <w:ind w:left="720" w:hanging="360"/>
      </w:pPr>
      <w:rPr>
        <w:rFonts w:ascii="Symbol" w:eastAsia="Times New Roman" w:hAnsi="Symbol"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C175243"/>
    <w:multiLevelType w:val="hybridMultilevel"/>
    <w:tmpl w:val="5E323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D062686"/>
    <w:multiLevelType w:val="multilevel"/>
    <w:tmpl w:val="B0DC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7D3A7483"/>
    <w:multiLevelType w:val="hybridMultilevel"/>
    <w:tmpl w:val="02468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D4A6642"/>
    <w:multiLevelType w:val="multilevel"/>
    <w:tmpl w:val="5990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D602EE7"/>
    <w:multiLevelType w:val="hybridMultilevel"/>
    <w:tmpl w:val="433A8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EB41936"/>
    <w:multiLevelType w:val="hybridMultilevel"/>
    <w:tmpl w:val="E60CF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EF7231C"/>
    <w:multiLevelType w:val="hybridMultilevel"/>
    <w:tmpl w:val="5644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FA77D62"/>
    <w:multiLevelType w:val="hybridMultilevel"/>
    <w:tmpl w:val="4810F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227629">
    <w:abstractNumId w:val="56"/>
  </w:num>
  <w:num w:numId="2" w16cid:durableId="1079986369">
    <w:abstractNumId w:val="145"/>
  </w:num>
  <w:num w:numId="3" w16cid:durableId="2012370220">
    <w:abstractNumId w:val="198"/>
  </w:num>
  <w:num w:numId="4" w16cid:durableId="1899392001">
    <w:abstractNumId w:val="64"/>
  </w:num>
  <w:num w:numId="5" w16cid:durableId="382288412">
    <w:abstractNumId w:val="26"/>
  </w:num>
  <w:num w:numId="6" w16cid:durableId="978724216">
    <w:abstractNumId w:val="101"/>
  </w:num>
  <w:num w:numId="7" w16cid:durableId="553855784">
    <w:abstractNumId w:val="54"/>
  </w:num>
  <w:num w:numId="8" w16cid:durableId="423453246">
    <w:abstractNumId w:val="78"/>
  </w:num>
  <w:num w:numId="9" w16cid:durableId="2103797747">
    <w:abstractNumId w:val="179"/>
  </w:num>
  <w:num w:numId="10" w16cid:durableId="1058556617">
    <w:abstractNumId w:val="114"/>
  </w:num>
  <w:num w:numId="11" w16cid:durableId="1835683699">
    <w:abstractNumId w:val="13"/>
  </w:num>
  <w:num w:numId="12" w16cid:durableId="50737435">
    <w:abstractNumId w:val="182"/>
  </w:num>
  <w:num w:numId="13" w16cid:durableId="360395583">
    <w:abstractNumId w:val="7"/>
  </w:num>
  <w:num w:numId="14" w16cid:durableId="661281395">
    <w:abstractNumId w:val="191"/>
  </w:num>
  <w:num w:numId="15" w16cid:durableId="1716544435">
    <w:abstractNumId w:val="194"/>
  </w:num>
  <w:num w:numId="16" w16cid:durableId="1997419669">
    <w:abstractNumId w:val="196"/>
  </w:num>
  <w:num w:numId="17" w16cid:durableId="667637621">
    <w:abstractNumId w:val="127"/>
  </w:num>
  <w:num w:numId="18" w16cid:durableId="320356150">
    <w:abstractNumId w:val="136"/>
  </w:num>
  <w:num w:numId="19" w16cid:durableId="110436219">
    <w:abstractNumId w:val="38"/>
  </w:num>
  <w:num w:numId="20" w16cid:durableId="1093279989">
    <w:abstractNumId w:val="51"/>
  </w:num>
  <w:num w:numId="21" w16cid:durableId="1603606163">
    <w:abstractNumId w:val="192"/>
  </w:num>
  <w:num w:numId="22" w16cid:durableId="1861967623">
    <w:abstractNumId w:val="162"/>
  </w:num>
  <w:num w:numId="23" w16cid:durableId="1914969127">
    <w:abstractNumId w:val="82"/>
  </w:num>
  <w:num w:numId="24" w16cid:durableId="666248485">
    <w:abstractNumId w:val="75"/>
  </w:num>
  <w:num w:numId="25" w16cid:durableId="1107388571">
    <w:abstractNumId w:val="141"/>
  </w:num>
  <w:num w:numId="26" w16cid:durableId="1250889101">
    <w:abstractNumId w:val="50"/>
  </w:num>
  <w:num w:numId="27" w16cid:durableId="2126774425">
    <w:abstractNumId w:val="45"/>
  </w:num>
  <w:num w:numId="28" w16cid:durableId="1398168778">
    <w:abstractNumId w:val="20"/>
  </w:num>
  <w:num w:numId="29" w16cid:durableId="135463212">
    <w:abstractNumId w:val="95"/>
  </w:num>
  <w:num w:numId="30" w16cid:durableId="269313486">
    <w:abstractNumId w:val="150"/>
  </w:num>
  <w:num w:numId="31" w16cid:durableId="2100246948">
    <w:abstractNumId w:val="119"/>
  </w:num>
  <w:num w:numId="32" w16cid:durableId="195118903">
    <w:abstractNumId w:val="85"/>
  </w:num>
  <w:num w:numId="33" w16cid:durableId="706836038">
    <w:abstractNumId w:val="111"/>
  </w:num>
  <w:num w:numId="34" w16cid:durableId="2078241215">
    <w:abstractNumId w:val="164"/>
  </w:num>
  <w:num w:numId="35" w16cid:durableId="946742062">
    <w:abstractNumId w:val="159"/>
  </w:num>
  <w:num w:numId="36" w16cid:durableId="939875813">
    <w:abstractNumId w:val="163"/>
  </w:num>
  <w:num w:numId="37" w16cid:durableId="1706326637">
    <w:abstractNumId w:val="103"/>
  </w:num>
  <w:num w:numId="38" w16cid:durableId="1144196606">
    <w:abstractNumId w:val="113"/>
  </w:num>
  <w:num w:numId="39" w16cid:durableId="612246307">
    <w:abstractNumId w:val="79"/>
  </w:num>
  <w:num w:numId="40" w16cid:durableId="1377970409">
    <w:abstractNumId w:val="202"/>
  </w:num>
  <w:num w:numId="41" w16cid:durableId="660737441">
    <w:abstractNumId w:val="5"/>
  </w:num>
  <w:num w:numId="42" w16cid:durableId="2095273989">
    <w:abstractNumId w:val="23"/>
  </w:num>
  <w:num w:numId="43" w16cid:durableId="1576238394">
    <w:abstractNumId w:val="186"/>
  </w:num>
  <w:num w:numId="44" w16cid:durableId="2111703342">
    <w:abstractNumId w:val="154"/>
  </w:num>
  <w:num w:numId="45" w16cid:durableId="1459638670">
    <w:abstractNumId w:val="10"/>
  </w:num>
  <w:num w:numId="46" w16cid:durableId="34475652">
    <w:abstractNumId w:val="25"/>
  </w:num>
  <w:num w:numId="47" w16cid:durableId="12346782">
    <w:abstractNumId w:val="1"/>
  </w:num>
  <w:num w:numId="48" w16cid:durableId="1409644888">
    <w:abstractNumId w:val="200"/>
  </w:num>
  <w:num w:numId="49" w16cid:durableId="528683143">
    <w:abstractNumId w:val="131"/>
  </w:num>
  <w:num w:numId="50" w16cid:durableId="2099018491">
    <w:abstractNumId w:val="146"/>
  </w:num>
  <w:num w:numId="51" w16cid:durableId="1367943400">
    <w:abstractNumId w:val="44"/>
  </w:num>
  <w:num w:numId="52" w16cid:durableId="1024752181">
    <w:abstractNumId w:val="139"/>
  </w:num>
  <w:num w:numId="53" w16cid:durableId="975334942">
    <w:abstractNumId w:val="99"/>
  </w:num>
  <w:num w:numId="54" w16cid:durableId="1233850802">
    <w:abstractNumId w:val="57"/>
  </w:num>
  <w:num w:numId="55" w16cid:durableId="2102291391">
    <w:abstractNumId w:val="115"/>
  </w:num>
  <w:num w:numId="56" w16cid:durableId="1737702770">
    <w:abstractNumId w:val="30"/>
  </w:num>
  <w:num w:numId="57" w16cid:durableId="552010346">
    <w:abstractNumId w:val="165"/>
  </w:num>
  <w:num w:numId="58" w16cid:durableId="710106216">
    <w:abstractNumId w:val="151"/>
  </w:num>
  <w:num w:numId="59" w16cid:durableId="163397876">
    <w:abstractNumId w:val="63"/>
  </w:num>
  <w:num w:numId="60" w16cid:durableId="1619987235">
    <w:abstractNumId w:val="197"/>
  </w:num>
  <w:num w:numId="61" w16cid:durableId="961838961">
    <w:abstractNumId w:val="67"/>
  </w:num>
  <w:num w:numId="62" w16cid:durableId="2026856978">
    <w:abstractNumId w:val="59"/>
  </w:num>
  <w:num w:numId="63" w16cid:durableId="620765705">
    <w:abstractNumId w:val="128"/>
  </w:num>
  <w:num w:numId="64" w16cid:durableId="2046328106">
    <w:abstractNumId w:val="69"/>
  </w:num>
  <w:num w:numId="65" w16cid:durableId="438531522">
    <w:abstractNumId w:val="55"/>
  </w:num>
  <w:num w:numId="66" w16cid:durableId="1943763051">
    <w:abstractNumId w:val="149"/>
  </w:num>
  <w:num w:numId="67" w16cid:durableId="1213232362">
    <w:abstractNumId w:val="42"/>
  </w:num>
  <w:num w:numId="68" w16cid:durableId="346031168">
    <w:abstractNumId w:val="12"/>
  </w:num>
  <w:num w:numId="69" w16cid:durableId="1843623754">
    <w:abstractNumId w:val="47"/>
  </w:num>
  <w:num w:numId="70" w16cid:durableId="1194883662">
    <w:abstractNumId w:val="189"/>
  </w:num>
  <w:num w:numId="71" w16cid:durableId="1326318870">
    <w:abstractNumId w:val="129"/>
  </w:num>
  <w:num w:numId="72" w16cid:durableId="1725450059">
    <w:abstractNumId w:val="58"/>
  </w:num>
  <w:num w:numId="73" w16cid:durableId="501094135">
    <w:abstractNumId w:val="66"/>
  </w:num>
  <w:num w:numId="74" w16cid:durableId="215051515">
    <w:abstractNumId w:val="46"/>
  </w:num>
  <w:num w:numId="75" w16cid:durableId="351687499">
    <w:abstractNumId w:val="132"/>
  </w:num>
  <w:num w:numId="76" w16cid:durableId="706876113">
    <w:abstractNumId w:val="102"/>
  </w:num>
  <w:num w:numId="77" w16cid:durableId="154683662">
    <w:abstractNumId w:val="62"/>
  </w:num>
  <w:num w:numId="78" w16cid:durableId="159082811">
    <w:abstractNumId w:val="181"/>
  </w:num>
  <w:num w:numId="79" w16cid:durableId="193035231">
    <w:abstractNumId w:val="140"/>
  </w:num>
  <w:num w:numId="80" w16cid:durableId="460148674">
    <w:abstractNumId w:val="29"/>
  </w:num>
  <w:num w:numId="81" w16cid:durableId="559949530">
    <w:abstractNumId w:val="116"/>
  </w:num>
  <w:num w:numId="82" w16cid:durableId="201331827">
    <w:abstractNumId w:val="109"/>
  </w:num>
  <w:num w:numId="83" w16cid:durableId="1074472719">
    <w:abstractNumId w:val="104"/>
  </w:num>
  <w:num w:numId="84" w16cid:durableId="126554829">
    <w:abstractNumId w:val="73"/>
  </w:num>
  <w:num w:numId="85" w16cid:durableId="976759142">
    <w:abstractNumId w:val="169"/>
  </w:num>
  <w:num w:numId="86" w16cid:durableId="1996226770">
    <w:abstractNumId w:val="87"/>
  </w:num>
  <w:num w:numId="87" w16cid:durableId="1948539638">
    <w:abstractNumId w:val="105"/>
  </w:num>
  <w:num w:numId="88" w16cid:durableId="1958759528">
    <w:abstractNumId w:val="148"/>
  </w:num>
  <w:num w:numId="89" w16cid:durableId="1337414650">
    <w:abstractNumId w:val="190"/>
  </w:num>
  <w:num w:numId="90" w16cid:durableId="1496453040">
    <w:abstractNumId w:val="39"/>
  </w:num>
  <w:num w:numId="91" w16cid:durableId="1806847583">
    <w:abstractNumId w:val="160"/>
  </w:num>
  <w:num w:numId="92" w16cid:durableId="1323117313">
    <w:abstractNumId w:val="180"/>
  </w:num>
  <w:num w:numId="93" w16cid:durableId="49808425">
    <w:abstractNumId w:val="125"/>
  </w:num>
  <w:num w:numId="94" w16cid:durableId="653681503">
    <w:abstractNumId w:val="171"/>
  </w:num>
  <w:num w:numId="95" w16cid:durableId="1641762046">
    <w:abstractNumId w:val="166"/>
  </w:num>
  <w:num w:numId="96" w16cid:durableId="236790917">
    <w:abstractNumId w:val="16"/>
  </w:num>
  <w:num w:numId="97" w16cid:durableId="924798542">
    <w:abstractNumId w:val="121"/>
  </w:num>
  <w:num w:numId="98" w16cid:durableId="331568166">
    <w:abstractNumId w:val="137"/>
  </w:num>
  <w:num w:numId="99" w16cid:durableId="804198158">
    <w:abstractNumId w:val="167"/>
  </w:num>
  <w:num w:numId="100" w16cid:durableId="1898396700">
    <w:abstractNumId w:val="3"/>
  </w:num>
  <w:num w:numId="101" w16cid:durableId="1354645373">
    <w:abstractNumId w:val="74"/>
  </w:num>
  <w:num w:numId="102" w16cid:durableId="1222591805">
    <w:abstractNumId w:val="94"/>
  </w:num>
  <w:num w:numId="103" w16cid:durableId="178393570">
    <w:abstractNumId w:val="130"/>
  </w:num>
  <w:num w:numId="104" w16cid:durableId="467478164">
    <w:abstractNumId w:val="178"/>
  </w:num>
  <w:num w:numId="105" w16cid:durableId="129833880">
    <w:abstractNumId w:val="6"/>
  </w:num>
  <w:num w:numId="106" w16cid:durableId="1546411198">
    <w:abstractNumId w:val="126"/>
  </w:num>
  <w:num w:numId="107" w16cid:durableId="639657275">
    <w:abstractNumId w:val="34"/>
  </w:num>
  <w:num w:numId="108" w16cid:durableId="649869009">
    <w:abstractNumId w:val="92"/>
  </w:num>
  <w:num w:numId="109" w16cid:durableId="1917547156">
    <w:abstractNumId w:val="43"/>
  </w:num>
  <w:num w:numId="110" w16cid:durableId="1172837531">
    <w:abstractNumId w:val="122"/>
  </w:num>
  <w:num w:numId="111" w16cid:durableId="246306292">
    <w:abstractNumId w:val="11"/>
  </w:num>
  <w:num w:numId="112" w16cid:durableId="648552945">
    <w:abstractNumId w:val="157"/>
  </w:num>
  <w:num w:numId="113" w16cid:durableId="1824353006">
    <w:abstractNumId w:val="14"/>
  </w:num>
  <w:num w:numId="114" w16cid:durableId="619841495">
    <w:abstractNumId w:val="174"/>
  </w:num>
  <w:num w:numId="115" w16cid:durableId="517622526">
    <w:abstractNumId w:val="90"/>
  </w:num>
  <w:num w:numId="116" w16cid:durableId="1670402821">
    <w:abstractNumId w:val="52"/>
  </w:num>
  <w:num w:numId="117" w16cid:durableId="1936666592">
    <w:abstractNumId w:val="170"/>
  </w:num>
  <w:num w:numId="118" w16cid:durableId="1899053540">
    <w:abstractNumId w:val="18"/>
  </w:num>
  <w:num w:numId="119" w16cid:durableId="952860488">
    <w:abstractNumId w:val="117"/>
  </w:num>
  <w:num w:numId="120" w16cid:durableId="410781262">
    <w:abstractNumId w:val="28"/>
  </w:num>
  <w:num w:numId="121" w16cid:durableId="1002389424">
    <w:abstractNumId w:val="37"/>
  </w:num>
  <w:num w:numId="122" w16cid:durableId="853155211">
    <w:abstractNumId w:val="61"/>
  </w:num>
  <w:num w:numId="123" w16cid:durableId="837158412">
    <w:abstractNumId w:val="84"/>
  </w:num>
  <w:num w:numId="124" w16cid:durableId="331223010">
    <w:abstractNumId w:val="8"/>
  </w:num>
  <w:num w:numId="125" w16cid:durableId="1142696116">
    <w:abstractNumId w:val="107"/>
  </w:num>
  <w:num w:numId="126" w16cid:durableId="1029600448">
    <w:abstractNumId w:val="89"/>
  </w:num>
  <w:num w:numId="127" w16cid:durableId="1802764391">
    <w:abstractNumId w:val="35"/>
  </w:num>
  <w:num w:numId="128" w16cid:durableId="1387951458">
    <w:abstractNumId w:val="195"/>
  </w:num>
  <w:num w:numId="129" w16cid:durableId="945383490">
    <w:abstractNumId w:val="172"/>
  </w:num>
  <w:num w:numId="130" w16cid:durableId="1110854483">
    <w:abstractNumId w:val="193"/>
  </w:num>
  <w:num w:numId="131" w16cid:durableId="4793636">
    <w:abstractNumId w:val="205"/>
  </w:num>
  <w:num w:numId="132" w16cid:durableId="2115594461">
    <w:abstractNumId w:val="68"/>
  </w:num>
  <w:num w:numId="133" w16cid:durableId="564680266">
    <w:abstractNumId w:val="36"/>
  </w:num>
  <w:num w:numId="134" w16cid:durableId="559246383">
    <w:abstractNumId w:val="70"/>
  </w:num>
  <w:num w:numId="135" w16cid:durableId="1573197453">
    <w:abstractNumId w:val="134"/>
  </w:num>
  <w:num w:numId="136" w16cid:durableId="1953706522">
    <w:abstractNumId w:val="123"/>
  </w:num>
  <w:num w:numId="137" w16cid:durableId="1118645514">
    <w:abstractNumId w:val="17"/>
  </w:num>
  <w:num w:numId="138" w16cid:durableId="1101754296">
    <w:abstractNumId w:val="135"/>
  </w:num>
  <w:num w:numId="139" w16cid:durableId="1365523747">
    <w:abstractNumId w:val="100"/>
  </w:num>
  <w:num w:numId="140" w16cid:durableId="1121655566">
    <w:abstractNumId w:val="65"/>
  </w:num>
  <w:num w:numId="141" w16cid:durableId="898324255">
    <w:abstractNumId w:val="203"/>
  </w:num>
  <w:num w:numId="142" w16cid:durableId="666321980">
    <w:abstractNumId w:val="0"/>
  </w:num>
  <w:num w:numId="143" w16cid:durableId="154154779">
    <w:abstractNumId w:val="124"/>
  </w:num>
  <w:num w:numId="144" w16cid:durableId="1969047847">
    <w:abstractNumId w:val="76"/>
  </w:num>
  <w:num w:numId="145" w16cid:durableId="1294557158">
    <w:abstractNumId w:val="108"/>
  </w:num>
  <w:num w:numId="146" w16cid:durableId="728111957">
    <w:abstractNumId w:val="120"/>
  </w:num>
  <w:num w:numId="147" w16cid:durableId="304968631">
    <w:abstractNumId w:val="27"/>
  </w:num>
  <w:num w:numId="148" w16cid:durableId="557133450">
    <w:abstractNumId w:val="49"/>
  </w:num>
  <w:num w:numId="149" w16cid:durableId="345641468">
    <w:abstractNumId w:val="88"/>
  </w:num>
  <w:num w:numId="150" w16cid:durableId="1118067480">
    <w:abstractNumId w:val="184"/>
  </w:num>
  <w:num w:numId="151" w16cid:durableId="1815366198">
    <w:abstractNumId w:val="97"/>
  </w:num>
  <w:num w:numId="152" w16cid:durableId="2104566207">
    <w:abstractNumId w:val="138"/>
  </w:num>
  <w:num w:numId="153" w16cid:durableId="1229078155">
    <w:abstractNumId w:val="48"/>
  </w:num>
  <w:num w:numId="154" w16cid:durableId="852645207">
    <w:abstractNumId w:val="81"/>
  </w:num>
  <w:num w:numId="155" w16cid:durableId="556088405">
    <w:abstractNumId w:val="110"/>
  </w:num>
  <w:num w:numId="156" w16cid:durableId="15933801">
    <w:abstractNumId w:val="206"/>
  </w:num>
  <w:num w:numId="157" w16cid:durableId="1900431868">
    <w:abstractNumId w:val="22"/>
  </w:num>
  <w:num w:numId="158" w16cid:durableId="1388187031">
    <w:abstractNumId w:val="9"/>
  </w:num>
  <w:num w:numId="159" w16cid:durableId="676470006">
    <w:abstractNumId w:val="83"/>
  </w:num>
  <w:num w:numId="160" w16cid:durableId="4404704">
    <w:abstractNumId w:val="4"/>
  </w:num>
  <w:num w:numId="161" w16cid:durableId="2114587006">
    <w:abstractNumId w:val="144"/>
  </w:num>
  <w:num w:numId="162" w16cid:durableId="1883900058">
    <w:abstractNumId w:val="80"/>
  </w:num>
  <w:num w:numId="163" w16cid:durableId="1495871853">
    <w:abstractNumId w:val="147"/>
  </w:num>
  <w:num w:numId="164" w16cid:durableId="585771947">
    <w:abstractNumId w:val="201"/>
  </w:num>
  <w:num w:numId="165" w16cid:durableId="1741172250">
    <w:abstractNumId w:val="133"/>
  </w:num>
  <w:num w:numId="166" w16cid:durableId="608901248">
    <w:abstractNumId w:val="40"/>
  </w:num>
  <w:num w:numId="167" w16cid:durableId="1051730656">
    <w:abstractNumId w:val="60"/>
  </w:num>
  <w:num w:numId="168" w16cid:durableId="1593272248">
    <w:abstractNumId w:val="143"/>
  </w:num>
  <w:num w:numId="169" w16cid:durableId="1823768209">
    <w:abstractNumId w:val="168"/>
  </w:num>
  <w:num w:numId="170" w16cid:durableId="381714139">
    <w:abstractNumId w:val="155"/>
  </w:num>
  <w:num w:numId="171" w16cid:durableId="1876885621">
    <w:abstractNumId w:val="72"/>
  </w:num>
  <w:num w:numId="172" w16cid:durableId="108207899">
    <w:abstractNumId w:val="19"/>
  </w:num>
  <w:num w:numId="173" w16cid:durableId="964114992">
    <w:abstractNumId w:val="204"/>
  </w:num>
  <w:num w:numId="174" w16cid:durableId="358047303">
    <w:abstractNumId w:val="33"/>
  </w:num>
  <w:num w:numId="175" w16cid:durableId="816260214">
    <w:abstractNumId w:val="183"/>
  </w:num>
  <w:num w:numId="176" w16cid:durableId="982541169">
    <w:abstractNumId w:val="93"/>
  </w:num>
  <w:num w:numId="177" w16cid:durableId="1227109785">
    <w:abstractNumId w:val="173"/>
  </w:num>
  <w:num w:numId="178" w16cid:durableId="809783889">
    <w:abstractNumId w:val="77"/>
  </w:num>
  <w:num w:numId="179" w16cid:durableId="630788026">
    <w:abstractNumId w:val="199"/>
  </w:num>
  <w:num w:numId="180" w16cid:durableId="1118918049">
    <w:abstractNumId w:val="118"/>
  </w:num>
  <w:num w:numId="181" w16cid:durableId="490491446">
    <w:abstractNumId w:val="112"/>
  </w:num>
  <w:num w:numId="182" w16cid:durableId="700672518">
    <w:abstractNumId w:val="91"/>
  </w:num>
  <w:num w:numId="183" w16cid:durableId="448858835">
    <w:abstractNumId w:val="2"/>
  </w:num>
  <w:num w:numId="184" w16cid:durableId="2042584589">
    <w:abstractNumId w:val="156"/>
  </w:num>
  <w:num w:numId="185" w16cid:durableId="512033492">
    <w:abstractNumId w:val="98"/>
  </w:num>
  <w:num w:numId="186" w16cid:durableId="267546361">
    <w:abstractNumId w:val="53"/>
  </w:num>
  <w:num w:numId="187" w16cid:durableId="371075947">
    <w:abstractNumId w:val="161"/>
  </w:num>
  <w:num w:numId="188" w16cid:durableId="103573974">
    <w:abstractNumId w:val="24"/>
  </w:num>
  <w:num w:numId="189" w16cid:durableId="1778215131">
    <w:abstractNumId w:val="188"/>
  </w:num>
  <w:num w:numId="190" w16cid:durableId="2102483644">
    <w:abstractNumId w:val="96"/>
  </w:num>
  <w:num w:numId="191" w16cid:durableId="1500539699">
    <w:abstractNumId w:val="153"/>
  </w:num>
  <w:num w:numId="192" w16cid:durableId="1117676169">
    <w:abstractNumId w:val="175"/>
  </w:num>
  <w:num w:numId="193" w16cid:durableId="403844085">
    <w:abstractNumId w:val="21"/>
  </w:num>
  <w:num w:numId="194" w16cid:durableId="2028943488">
    <w:abstractNumId w:val="106"/>
  </w:num>
  <w:num w:numId="195" w16cid:durableId="1465805113">
    <w:abstractNumId w:val="177"/>
  </w:num>
  <w:num w:numId="196" w16cid:durableId="474690146">
    <w:abstractNumId w:val="32"/>
  </w:num>
  <w:num w:numId="197" w16cid:durableId="1319383052">
    <w:abstractNumId w:val="176"/>
  </w:num>
  <w:num w:numId="198" w16cid:durableId="781535365">
    <w:abstractNumId w:val="158"/>
  </w:num>
  <w:num w:numId="199" w16cid:durableId="1736657218">
    <w:abstractNumId w:val="71"/>
  </w:num>
  <w:num w:numId="200" w16cid:durableId="1148323850">
    <w:abstractNumId w:val="41"/>
  </w:num>
  <w:num w:numId="201" w16cid:durableId="353314818">
    <w:abstractNumId w:val="15"/>
  </w:num>
  <w:num w:numId="202" w16cid:durableId="873660954">
    <w:abstractNumId w:val="142"/>
  </w:num>
  <w:num w:numId="203" w16cid:durableId="565921761">
    <w:abstractNumId w:val="187"/>
  </w:num>
  <w:num w:numId="204" w16cid:durableId="1709719028">
    <w:abstractNumId w:val="185"/>
  </w:num>
  <w:num w:numId="205" w16cid:durableId="589848585">
    <w:abstractNumId w:val="31"/>
  </w:num>
  <w:num w:numId="206" w16cid:durableId="493955846">
    <w:abstractNumId w:val="152"/>
  </w:num>
  <w:num w:numId="207" w16cid:durableId="1271276460">
    <w:abstractNumId w:val="86"/>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1CC"/>
    <w:rsid w:val="00002394"/>
    <w:rsid w:val="000034DC"/>
    <w:rsid w:val="00003AF1"/>
    <w:rsid w:val="00004579"/>
    <w:rsid w:val="00012E1E"/>
    <w:rsid w:val="000140B3"/>
    <w:rsid w:val="0001592E"/>
    <w:rsid w:val="00017F35"/>
    <w:rsid w:val="00020CA9"/>
    <w:rsid w:val="00020F74"/>
    <w:rsid w:val="00021351"/>
    <w:rsid w:val="000236F0"/>
    <w:rsid w:val="0002434D"/>
    <w:rsid w:val="000244B3"/>
    <w:rsid w:val="00030D87"/>
    <w:rsid w:val="0003551E"/>
    <w:rsid w:val="000415F6"/>
    <w:rsid w:val="00041B1C"/>
    <w:rsid w:val="0004345C"/>
    <w:rsid w:val="00043DCF"/>
    <w:rsid w:val="00044BAF"/>
    <w:rsid w:val="00044F79"/>
    <w:rsid w:val="00050535"/>
    <w:rsid w:val="00052219"/>
    <w:rsid w:val="000523CD"/>
    <w:rsid w:val="00053045"/>
    <w:rsid w:val="0005354E"/>
    <w:rsid w:val="00053CD4"/>
    <w:rsid w:val="00054330"/>
    <w:rsid w:val="00055317"/>
    <w:rsid w:val="000553D9"/>
    <w:rsid w:val="000557A8"/>
    <w:rsid w:val="00057C06"/>
    <w:rsid w:val="0006133F"/>
    <w:rsid w:val="00063F28"/>
    <w:rsid w:val="00066C3D"/>
    <w:rsid w:val="00066F09"/>
    <w:rsid w:val="0007000B"/>
    <w:rsid w:val="000757D1"/>
    <w:rsid w:val="00076492"/>
    <w:rsid w:val="00077ECD"/>
    <w:rsid w:val="00080288"/>
    <w:rsid w:val="00081FE8"/>
    <w:rsid w:val="000835FE"/>
    <w:rsid w:val="00084D5E"/>
    <w:rsid w:val="00087BCD"/>
    <w:rsid w:val="000925C4"/>
    <w:rsid w:val="000A1147"/>
    <w:rsid w:val="000A193C"/>
    <w:rsid w:val="000B274F"/>
    <w:rsid w:val="000B350B"/>
    <w:rsid w:val="000B47D6"/>
    <w:rsid w:val="000B78FE"/>
    <w:rsid w:val="000B7EA2"/>
    <w:rsid w:val="000B7F54"/>
    <w:rsid w:val="000C5F95"/>
    <w:rsid w:val="000D1875"/>
    <w:rsid w:val="000D2455"/>
    <w:rsid w:val="000D3F26"/>
    <w:rsid w:val="000D525E"/>
    <w:rsid w:val="000D590F"/>
    <w:rsid w:val="000D6182"/>
    <w:rsid w:val="000D6841"/>
    <w:rsid w:val="000D6881"/>
    <w:rsid w:val="000D6D80"/>
    <w:rsid w:val="000D70D7"/>
    <w:rsid w:val="000E043A"/>
    <w:rsid w:val="000E29C0"/>
    <w:rsid w:val="000E392D"/>
    <w:rsid w:val="000E4221"/>
    <w:rsid w:val="000E52A7"/>
    <w:rsid w:val="000E61A5"/>
    <w:rsid w:val="000E7AEE"/>
    <w:rsid w:val="000F0E04"/>
    <w:rsid w:val="000F371C"/>
    <w:rsid w:val="000F3C23"/>
    <w:rsid w:val="000F4DB1"/>
    <w:rsid w:val="000F599D"/>
    <w:rsid w:val="000F6146"/>
    <w:rsid w:val="000F6B43"/>
    <w:rsid w:val="00100106"/>
    <w:rsid w:val="0010105F"/>
    <w:rsid w:val="00102505"/>
    <w:rsid w:val="00102862"/>
    <w:rsid w:val="001035AE"/>
    <w:rsid w:val="00103966"/>
    <w:rsid w:val="0010461C"/>
    <w:rsid w:val="00106962"/>
    <w:rsid w:val="00107310"/>
    <w:rsid w:val="00112A7C"/>
    <w:rsid w:val="00113333"/>
    <w:rsid w:val="001159D7"/>
    <w:rsid w:val="00116D44"/>
    <w:rsid w:val="00117B14"/>
    <w:rsid w:val="001200B3"/>
    <w:rsid w:val="001218A3"/>
    <w:rsid w:val="00122B9E"/>
    <w:rsid w:val="00132AF0"/>
    <w:rsid w:val="00134103"/>
    <w:rsid w:val="00137B71"/>
    <w:rsid w:val="0014090C"/>
    <w:rsid w:val="001413D7"/>
    <w:rsid w:val="00142440"/>
    <w:rsid w:val="001534C5"/>
    <w:rsid w:val="001539C5"/>
    <w:rsid w:val="0015602D"/>
    <w:rsid w:val="001638E8"/>
    <w:rsid w:val="00164B55"/>
    <w:rsid w:val="0016579A"/>
    <w:rsid w:val="001661D5"/>
    <w:rsid w:val="00166682"/>
    <w:rsid w:val="00167C90"/>
    <w:rsid w:val="0017053F"/>
    <w:rsid w:val="00171076"/>
    <w:rsid w:val="0017142C"/>
    <w:rsid w:val="001723E8"/>
    <w:rsid w:val="00172C5C"/>
    <w:rsid w:val="001767E2"/>
    <w:rsid w:val="00177AAE"/>
    <w:rsid w:val="00182CD6"/>
    <w:rsid w:val="00184784"/>
    <w:rsid w:val="0018576B"/>
    <w:rsid w:val="0018717E"/>
    <w:rsid w:val="001901A6"/>
    <w:rsid w:val="00190568"/>
    <w:rsid w:val="001908DB"/>
    <w:rsid w:val="001930F9"/>
    <w:rsid w:val="00194822"/>
    <w:rsid w:val="0019764A"/>
    <w:rsid w:val="001A0E1D"/>
    <w:rsid w:val="001A141E"/>
    <w:rsid w:val="001A2622"/>
    <w:rsid w:val="001A3834"/>
    <w:rsid w:val="001B754B"/>
    <w:rsid w:val="001C0C1F"/>
    <w:rsid w:val="001C33DA"/>
    <w:rsid w:val="001C389A"/>
    <w:rsid w:val="001C43E1"/>
    <w:rsid w:val="001D15C6"/>
    <w:rsid w:val="001D17FB"/>
    <w:rsid w:val="001D186B"/>
    <w:rsid w:val="001D37D7"/>
    <w:rsid w:val="001D3801"/>
    <w:rsid w:val="001D51B7"/>
    <w:rsid w:val="001D68DE"/>
    <w:rsid w:val="001D6DC0"/>
    <w:rsid w:val="001D787D"/>
    <w:rsid w:val="001E26A4"/>
    <w:rsid w:val="001E2955"/>
    <w:rsid w:val="001E4816"/>
    <w:rsid w:val="001E775E"/>
    <w:rsid w:val="001E77DE"/>
    <w:rsid w:val="001F103B"/>
    <w:rsid w:val="001F21B2"/>
    <w:rsid w:val="001F3380"/>
    <w:rsid w:val="001F4D96"/>
    <w:rsid w:val="001F50F6"/>
    <w:rsid w:val="002024FD"/>
    <w:rsid w:val="00202A74"/>
    <w:rsid w:val="00212945"/>
    <w:rsid w:val="00214483"/>
    <w:rsid w:val="00216282"/>
    <w:rsid w:val="00216BC0"/>
    <w:rsid w:val="00216E01"/>
    <w:rsid w:val="0022010A"/>
    <w:rsid w:val="0022060C"/>
    <w:rsid w:val="00221F6E"/>
    <w:rsid w:val="002222D6"/>
    <w:rsid w:val="00223034"/>
    <w:rsid w:val="002235C5"/>
    <w:rsid w:val="00230067"/>
    <w:rsid w:val="00230E92"/>
    <w:rsid w:val="002334B1"/>
    <w:rsid w:val="00233BB0"/>
    <w:rsid w:val="00234329"/>
    <w:rsid w:val="00236CCF"/>
    <w:rsid w:val="00242F45"/>
    <w:rsid w:val="002437C5"/>
    <w:rsid w:val="00244DBF"/>
    <w:rsid w:val="00246E46"/>
    <w:rsid w:val="00254246"/>
    <w:rsid w:val="002603E5"/>
    <w:rsid w:val="002609CE"/>
    <w:rsid w:val="00262388"/>
    <w:rsid w:val="00265632"/>
    <w:rsid w:val="00266367"/>
    <w:rsid w:val="0026756A"/>
    <w:rsid w:val="00271248"/>
    <w:rsid w:val="00271841"/>
    <w:rsid w:val="002721DC"/>
    <w:rsid w:val="00276DB4"/>
    <w:rsid w:val="002771DC"/>
    <w:rsid w:val="002823BD"/>
    <w:rsid w:val="00282739"/>
    <w:rsid w:val="00283C8B"/>
    <w:rsid w:val="0028439E"/>
    <w:rsid w:val="002845B9"/>
    <w:rsid w:val="00284C71"/>
    <w:rsid w:val="00284CE5"/>
    <w:rsid w:val="00285F19"/>
    <w:rsid w:val="002864CD"/>
    <w:rsid w:val="00293E34"/>
    <w:rsid w:val="0029440D"/>
    <w:rsid w:val="002957C0"/>
    <w:rsid w:val="00297CB0"/>
    <w:rsid w:val="002A319A"/>
    <w:rsid w:val="002A5700"/>
    <w:rsid w:val="002A598E"/>
    <w:rsid w:val="002A6761"/>
    <w:rsid w:val="002B0B45"/>
    <w:rsid w:val="002B65EF"/>
    <w:rsid w:val="002C1C44"/>
    <w:rsid w:val="002C2D02"/>
    <w:rsid w:val="002C32EB"/>
    <w:rsid w:val="002C505D"/>
    <w:rsid w:val="002C6AEE"/>
    <w:rsid w:val="002D0F85"/>
    <w:rsid w:val="002D23D4"/>
    <w:rsid w:val="002D2E4E"/>
    <w:rsid w:val="002D3CC1"/>
    <w:rsid w:val="002D4CE4"/>
    <w:rsid w:val="002E01AC"/>
    <w:rsid w:val="002E2CC8"/>
    <w:rsid w:val="002E4C8D"/>
    <w:rsid w:val="002E6014"/>
    <w:rsid w:val="002E61BE"/>
    <w:rsid w:val="002F0330"/>
    <w:rsid w:val="002F2278"/>
    <w:rsid w:val="002F61E0"/>
    <w:rsid w:val="002F645B"/>
    <w:rsid w:val="00301D24"/>
    <w:rsid w:val="00302D78"/>
    <w:rsid w:val="00304033"/>
    <w:rsid w:val="00304520"/>
    <w:rsid w:val="00306284"/>
    <w:rsid w:val="0030643B"/>
    <w:rsid w:val="00306591"/>
    <w:rsid w:val="00310DD1"/>
    <w:rsid w:val="00314428"/>
    <w:rsid w:val="00314E44"/>
    <w:rsid w:val="00316B9A"/>
    <w:rsid w:val="003171C0"/>
    <w:rsid w:val="00320DE4"/>
    <w:rsid w:val="00323A24"/>
    <w:rsid w:val="00323EFA"/>
    <w:rsid w:val="0032408D"/>
    <w:rsid w:val="00324453"/>
    <w:rsid w:val="0032550F"/>
    <w:rsid w:val="00326AF1"/>
    <w:rsid w:val="00326FAD"/>
    <w:rsid w:val="003344D3"/>
    <w:rsid w:val="003359C3"/>
    <w:rsid w:val="00335E0E"/>
    <w:rsid w:val="00337E89"/>
    <w:rsid w:val="00340059"/>
    <w:rsid w:val="003403E8"/>
    <w:rsid w:val="00341219"/>
    <w:rsid w:val="00345C9B"/>
    <w:rsid w:val="00345D66"/>
    <w:rsid w:val="00347963"/>
    <w:rsid w:val="00362D56"/>
    <w:rsid w:val="0036310C"/>
    <w:rsid w:val="003639F1"/>
    <w:rsid w:val="00365E9F"/>
    <w:rsid w:val="00367856"/>
    <w:rsid w:val="00367973"/>
    <w:rsid w:val="00367E69"/>
    <w:rsid w:val="003711A6"/>
    <w:rsid w:val="0037497A"/>
    <w:rsid w:val="003769D2"/>
    <w:rsid w:val="0037779C"/>
    <w:rsid w:val="00380311"/>
    <w:rsid w:val="00380BF9"/>
    <w:rsid w:val="00381B1C"/>
    <w:rsid w:val="003844A9"/>
    <w:rsid w:val="00384EE3"/>
    <w:rsid w:val="00394032"/>
    <w:rsid w:val="00394434"/>
    <w:rsid w:val="00394B10"/>
    <w:rsid w:val="00395FD5"/>
    <w:rsid w:val="003A214B"/>
    <w:rsid w:val="003A2F2F"/>
    <w:rsid w:val="003A38CE"/>
    <w:rsid w:val="003A3A94"/>
    <w:rsid w:val="003A471A"/>
    <w:rsid w:val="003A4996"/>
    <w:rsid w:val="003A5B54"/>
    <w:rsid w:val="003B3A79"/>
    <w:rsid w:val="003B5AD8"/>
    <w:rsid w:val="003C0574"/>
    <w:rsid w:val="003C0EDE"/>
    <w:rsid w:val="003C354B"/>
    <w:rsid w:val="003C6425"/>
    <w:rsid w:val="003D5EE4"/>
    <w:rsid w:val="003D6CD6"/>
    <w:rsid w:val="003D778E"/>
    <w:rsid w:val="003E0C86"/>
    <w:rsid w:val="003E2481"/>
    <w:rsid w:val="003E27A1"/>
    <w:rsid w:val="003E375D"/>
    <w:rsid w:val="003E3890"/>
    <w:rsid w:val="003E4978"/>
    <w:rsid w:val="003E6054"/>
    <w:rsid w:val="003E7499"/>
    <w:rsid w:val="003E7D1C"/>
    <w:rsid w:val="003F04F1"/>
    <w:rsid w:val="003F191C"/>
    <w:rsid w:val="003F1FFA"/>
    <w:rsid w:val="003F3A13"/>
    <w:rsid w:val="003F546B"/>
    <w:rsid w:val="003F54AC"/>
    <w:rsid w:val="003F5567"/>
    <w:rsid w:val="003F55C4"/>
    <w:rsid w:val="003F5AAC"/>
    <w:rsid w:val="003F6E7C"/>
    <w:rsid w:val="00401184"/>
    <w:rsid w:val="00402BF8"/>
    <w:rsid w:val="00404B85"/>
    <w:rsid w:val="00404F91"/>
    <w:rsid w:val="00405D69"/>
    <w:rsid w:val="00406AF9"/>
    <w:rsid w:val="004101CC"/>
    <w:rsid w:val="0041028C"/>
    <w:rsid w:val="00411ED8"/>
    <w:rsid w:val="00413602"/>
    <w:rsid w:val="00414A47"/>
    <w:rsid w:val="00415A1E"/>
    <w:rsid w:val="00416437"/>
    <w:rsid w:val="0041651E"/>
    <w:rsid w:val="00420D3E"/>
    <w:rsid w:val="00421159"/>
    <w:rsid w:val="00423069"/>
    <w:rsid w:val="0042494E"/>
    <w:rsid w:val="004249EB"/>
    <w:rsid w:val="00432595"/>
    <w:rsid w:val="004329AD"/>
    <w:rsid w:val="00433481"/>
    <w:rsid w:val="00434EA5"/>
    <w:rsid w:val="0043585B"/>
    <w:rsid w:val="004426EF"/>
    <w:rsid w:val="00442742"/>
    <w:rsid w:val="00443D82"/>
    <w:rsid w:val="00444108"/>
    <w:rsid w:val="00446CD6"/>
    <w:rsid w:val="004472F7"/>
    <w:rsid w:val="00452869"/>
    <w:rsid w:val="00453C1F"/>
    <w:rsid w:val="00454F80"/>
    <w:rsid w:val="00455FD9"/>
    <w:rsid w:val="0045638A"/>
    <w:rsid w:val="00457E88"/>
    <w:rsid w:val="00457FCD"/>
    <w:rsid w:val="004625B1"/>
    <w:rsid w:val="00462FE7"/>
    <w:rsid w:val="00465173"/>
    <w:rsid w:val="004663D9"/>
    <w:rsid w:val="004674C4"/>
    <w:rsid w:val="004710FB"/>
    <w:rsid w:val="00471CF6"/>
    <w:rsid w:val="0047289F"/>
    <w:rsid w:val="00473DC5"/>
    <w:rsid w:val="00475F15"/>
    <w:rsid w:val="004764A2"/>
    <w:rsid w:val="00480BAF"/>
    <w:rsid w:val="00482CEC"/>
    <w:rsid w:val="00483715"/>
    <w:rsid w:val="0048449E"/>
    <w:rsid w:val="00485A02"/>
    <w:rsid w:val="0048699C"/>
    <w:rsid w:val="00491D9E"/>
    <w:rsid w:val="00492024"/>
    <w:rsid w:val="00493C9B"/>
    <w:rsid w:val="00494F3D"/>
    <w:rsid w:val="004962F4"/>
    <w:rsid w:val="004973A3"/>
    <w:rsid w:val="00497481"/>
    <w:rsid w:val="00497FE5"/>
    <w:rsid w:val="004A0458"/>
    <w:rsid w:val="004A05E0"/>
    <w:rsid w:val="004A2907"/>
    <w:rsid w:val="004B4960"/>
    <w:rsid w:val="004B5C38"/>
    <w:rsid w:val="004C17CD"/>
    <w:rsid w:val="004C1FED"/>
    <w:rsid w:val="004C39E1"/>
    <w:rsid w:val="004C3AF6"/>
    <w:rsid w:val="004C64A2"/>
    <w:rsid w:val="004C6A78"/>
    <w:rsid w:val="004C7300"/>
    <w:rsid w:val="004D1DDD"/>
    <w:rsid w:val="004D2838"/>
    <w:rsid w:val="004D32B3"/>
    <w:rsid w:val="004D41E6"/>
    <w:rsid w:val="004D5B19"/>
    <w:rsid w:val="004D5FA7"/>
    <w:rsid w:val="004E0732"/>
    <w:rsid w:val="004E0F27"/>
    <w:rsid w:val="004E1699"/>
    <w:rsid w:val="004E17F0"/>
    <w:rsid w:val="004E2AEC"/>
    <w:rsid w:val="004E4075"/>
    <w:rsid w:val="004E6527"/>
    <w:rsid w:val="004E7993"/>
    <w:rsid w:val="004F0C3C"/>
    <w:rsid w:val="004F3198"/>
    <w:rsid w:val="004F3412"/>
    <w:rsid w:val="004F37BD"/>
    <w:rsid w:val="004F3F91"/>
    <w:rsid w:val="004F69BB"/>
    <w:rsid w:val="00500183"/>
    <w:rsid w:val="00501E44"/>
    <w:rsid w:val="00501E76"/>
    <w:rsid w:val="00502274"/>
    <w:rsid w:val="00502961"/>
    <w:rsid w:val="00505A15"/>
    <w:rsid w:val="00510293"/>
    <w:rsid w:val="005105A5"/>
    <w:rsid w:val="00510E8A"/>
    <w:rsid w:val="005127DE"/>
    <w:rsid w:val="00513B55"/>
    <w:rsid w:val="00514C52"/>
    <w:rsid w:val="00516B75"/>
    <w:rsid w:val="00517025"/>
    <w:rsid w:val="0052119F"/>
    <w:rsid w:val="00521472"/>
    <w:rsid w:val="00523667"/>
    <w:rsid w:val="005242E8"/>
    <w:rsid w:val="00530AAF"/>
    <w:rsid w:val="00535C9F"/>
    <w:rsid w:val="005361E1"/>
    <w:rsid w:val="00536854"/>
    <w:rsid w:val="00536A4B"/>
    <w:rsid w:val="00541549"/>
    <w:rsid w:val="00541B49"/>
    <w:rsid w:val="00541EA5"/>
    <w:rsid w:val="005423F1"/>
    <w:rsid w:val="005432BB"/>
    <w:rsid w:val="00543B72"/>
    <w:rsid w:val="00546910"/>
    <w:rsid w:val="00546F19"/>
    <w:rsid w:val="00546FF5"/>
    <w:rsid w:val="0054739D"/>
    <w:rsid w:val="00553D1B"/>
    <w:rsid w:val="00554948"/>
    <w:rsid w:val="0055539C"/>
    <w:rsid w:val="0056059B"/>
    <w:rsid w:val="005611DC"/>
    <w:rsid w:val="00562A1D"/>
    <w:rsid w:val="00563099"/>
    <w:rsid w:val="00564E5C"/>
    <w:rsid w:val="005678BB"/>
    <w:rsid w:val="00570A91"/>
    <w:rsid w:val="00571A06"/>
    <w:rsid w:val="00572CC8"/>
    <w:rsid w:val="005771BA"/>
    <w:rsid w:val="0057720A"/>
    <w:rsid w:val="00577210"/>
    <w:rsid w:val="00577A1C"/>
    <w:rsid w:val="005807B5"/>
    <w:rsid w:val="00582348"/>
    <w:rsid w:val="00583F0C"/>
    <w:rsid w:val="005858F9"/>
    <w:rsid w:val="0058654C"/>
    <w:rsid w:val="005903E6"/>
    <w:rsid w:val="00590597"/>
    <w:rsid w:val="005919A0"/>
    <w:rsid w:val="00592537"/>
    <w:rsid w:val="005930F7"/>
    <w:rsid w:val="005935F5"/>
    <w:rsid w:val="00594C44"/>
    <w:rsid w:val="005955E4"/>
    <w:rsid w:val="005968F8"/>
    <w:rsid w:val="005974C7"/>
    <w:rsid w:val="005977C0"/>
    <w:rsid w:val="00597A55"/>
    <w:rsid w:val="005A03A9"/>
    <w:rsid w:val="005A2B80"/>
    <w:rsid w:val="005A39FC"/>
    <w:rsid w:val="005A3B56"/>
    <w:rsid w:val="005A44B5"/>
    <w:rsid w:val="005A4CCD"/>
    <w:rsid w:val="005B0A0D"/>
    <w:rsid w:val="005B147D"/>
    <w:rsid w:val="005B3EE0"/>
    <w:rsid w:val="005B5854"/>
    <w:rsid w:val="005B6B29"/>
    <w:rsid w:val="005C3F9E"/>
    <w:rsid w:val="005C48EE"/>
    <w:rsid w:val="005C4B1F"/>
    <w:rsid w:val="005C778D"/>
    <w:rsid w:val="005C7B78"/>
    <w:rsid w:val="005D0022"/>
    <w:rsid w:val="005D1F60"/>
    <w:rsid w:val="005D4FB3"/>
    <w:rsid w:val="005D7379"/>
    <w:rsid w:val="005E2938"/>
    <w:rsid w:val="005E36C7"/>
    <w:rsid w:val="005E4245"/>
    <w:rsid w:val="005E4C06"/>
    <w:rsid w:val="005E4FBD"/>
    <w:rsid w:val="005E54F9"/>
    <w:rsid w:val="005E5EA4"/>
    <w:rsid w:val="005F288B"/>
    <w:rsid w:val="005F29F2"/>
    <w:rsid w:val="005F409E"/>
    <w:rsid w:val="005F554A"/>
    <w:rsid w:val="005F58AA"/>
    <w:rsid w:val="005F68B7"/>
    <w:rsid w:val="005F789E"/>
    <w:rsid w:val="00600F32"/>
    <w:rsid w:val="006021E0"/>
    <w:rsid w:val="00602B1F"/>
    <w:rsid w:val="006035D9"/>
    <w:rsid w:val="00605313"/>
    <w:rsid w:val="00605DD0"/>
    <w:rsid w:val="00611A0B"/>
    <w:rsid w:val="0061208C"/>
    <w:rsid w:val="00612CD9"/>
    <w:rsid w:val="00613D00"/>
    <w:rsid w:val="00616532"/>
    <w:rsid w:val="00620341"/>
    <w:rsid w:val="00620FED"/>
    <w:rsid w:val="006217C7"/>
    <w:rsid w:val="00625B5F"/>
    <w:rsid w:val="00626269"/>
    <w:rsid w:val="006269D5"/>
    <w:rsid w:val="00634890"/>
    <w:rsid w:val="006348A7"/>
    <w:rsid w:val="00634C98"/>
    <w:rsid w:val="006351CD"/>
    <w:rsid w:val="00642D52"/>
    <w:rsid w:val="00643B65"/>
    <w:rsid w:val="00645D50"/>
    <w:rsid w:val="00647DFB"/>
    <w:rsid w:val="00651BEC"/>
    <w:rsid w:val="0065366C"/>
    <w:rsid w:val="006550D9"/>
    <w:rsid w:val="00655D2D"/>
    <w:rsid w:val="006561D0"/>
    <w:rsid w:val="00660AFD"/>
    <w:rsid w:val="00664474"/>
    <w:rsid w:val="00665B0B"/>
    <w:rsid w:val="00665E82"/>
    <w:rsid w:val="00666310"/>
    <w:rsid w:val="0066644C"/>
    <w:rsid w:val="006664F1"/>
    <w:rsid w:val="00666E66"/>
    <w:rsid w:val="00671E97"/>
    <w:rsid w:val="00676A0D"/>
    <w:rsid w:val="006804D1"/>
    <w:rsid w:val="006813F2"/>
    <w:rsid w:val="00681B4E"/>
    <w:rsid w:val="0068439C"/>
    <w:rsid w:val="00684DF1"/>
    <w:rsid w:val="00687F08"/>
    <w:rsid w:val="00691414"/>
    <w:rsid w:val="0069171A"/>
    <w:rsid w:val="00691D46"/>
    <w:rsid w:val="00694022"/>
    <w:rsid w:val="0069645F"/>
    <w:rsid w:val="0069697C"/>
    <w:rsid w:val="006A2823"/>
    <w:rsid w:val="006A587F"/>
    <w:rsid w:val="006A772D"/>
    <w:rsid w:val="006B10CF"/>
    <w:rsid w:val="006B1901"/>
    <w:rsid w:val="006B3A28"/>
    <w:rsid w:val="006B4374"/>
    <w:rsid w:val="006B4B00"/>
    <w:rsid w:val="006B64A3"/>
    <w:rsid w:val="006B6DD3"/>
    <w:rsid w:val="006B7E6B"/>
    <w:rsid w:val="006C2A9A"/>
    <w:rsid w:val="006C53D4"/>
    <w:rsid w:val="006C561A"/>
    <w:rsid w:val="006D133C"/>
    <w:rsid w:val="006D1FCD"/>
    <w:rsid w:val="006D50D8"/>
    <w:rsid w:val="006D5917"/>
    <w:rsid w:val="006E1977"/>
    <w:rsid w:val="006E1A21"/>
    <w:rsid w:val="006E2099"/>
    <w:rsid w:val="006E4C61"/>
    <w:rsid w:val="006E6A06"/>
    <w:rsid w:val="006E7D61"/>
    <w:rsid w:val="006F149A"/>
    <w:rsid w:val="006F360B"/>
    <w:rsid w:val="006F3CB3"/>
    <w:rsid w:val="006F3CE9"/>
    <w:rsid w:val="006F477D"/>
    <w:rsid w:val="006F558A"/>
    <w:rsid w:val="00703D8C"/>
    <w:rsid w:val="00703EB3"/>
    <w:rsid w:val="007047C4"/>
    <w:rsid w:val="00705392"/>
    <w:rsid w:val="00706F67"/>
    <w:rsid w:val="0071067E"/>
    <w:rsid w:val="007112CB"/>
    <w:rsid w:val="0071154B"/>
    <w:rsid w:val="0071224F"/>
    <w:rsid w:val="00712927"/>
    <w:rsid w:val="007141BE"/>
    <w:rsid w:val="007159BC"/>
    <w:rsid w:val="00716616"/>
    <w:rsid w:val="007175EF"/>
    <w:rsid w:val="00721FF4"/>
    <w:rsid w:val="0072206E"/>
    <w:rsid w:val="00722B85"/>
    <w:rsid w:val="00723B20"/>
    <w:rsid w:val="007250DF"/>
    <w:rsid w:val="0072774F"/>
    <w:rsid w:val="00727874"/>
    <w:rsid w:val="00731E2E"/>
    <w:rsid w:val="00732847"/>
    <w:rsid w:val="00734871"/>
    <w:rsid w:val="00734AAE"/>
    <w:rsid w:val="007351B1"/>
    <w:rsid w:val="00736371"/>
    <w:rsid w:val="00736B6C"/>
    <w:rsid w:val="00737F03"/>
    <w:rsid w:val="0074408B"/>
    <w:rsid w:val="007459B4"/>
    <w:rsid w:val="00750A63"/>
    <w:rsid w:val="007520BF"/>
    <w:rsid w:val="00752446"/>
    <w:rsid w:val="007533CA"/>
    <w:rsid w:val="007554A0"/>
    <w:rsid w:val="0075622B"/>
    <w:rsid w:val="00760195"/>
    <w:rsid w:val="00760B2D"/>
    <w:rsid w:val="00760C02"/>
    <w:rsid w:val="00760DC6"/>
    <w:rsid w:val="00761254"/>
    <w:rsid w:val="0076163E"/>
    <w:rsid w:val="00761E66"/>
    <w:rsid w:val="00763913"/>
    <w:rsid w:val="0076548A"/>
    <w:rsid w:val="0076636B"/>
    <w:rsid w:val="00767033"/>
    <w:rsid w:val="00767AA7"/>
    <w:rsid w:val="00767E9F"/>
    <w:rsid w:val="00771369"/>
    <w:rsid w:val="0077137D"/>
    <w:rsid w:val="0077142A"/>
    <w:rsid w:val="0077418C"/>
    <w:rsid w:val="00774225"/>
    <w:rsid w:val="00774E00"/>
    <w:rsid w:val="0077689C"/>
    <w:rsid w:val="0077723B"/>
    <w:rsid w:val="00781748"/>
    <w:rsid w:val="00784653"/>
    <w:rsid w:val="00787A2E"/>
    <w:rsid w:val="00794A40"/>
    <w:rsid w:val="007A0BFC"/>
    <w:rsid w:val="007A1392"/>
    <w:rsid w:val="007A141D"/>
    <w:rsid w:val="007A29E5"/>
    <w:rsid w:val="007A307F"/>
    <w:rsid w:val="007A33A4"/>
    <w:rsid w:val="007A5001"/>
    <w:rsid w:val="007A503D"/>
    <w:rsid w:val="007A79A0"/>
    <w:rsid w:val="007B3C26"/>
    <w:rsid w:val="007B5691"/>
    <w:rsid w:val="007B5CA1"/>
    <w:rsid w:val="007C65BA"/>
    <w:rsid w:val="007C7218"/>
    <w:rsid w:val="007D0362"/>
    <w:rsid w:val="007D38E6"/>
    <w:rsid w:val="007D5816"/>
    <w:rsid w:val="007D6830"/>
    <w:rsid w:val="007D760D"/>
    <w:rsid w:val="007E0BFC"/>
    <w:rsid w:val="007E1A02"/>
    <w:rsid w:val="007E7BE6"/>
    <w:rsid w:val="007F0180"/>
    <w:rsid w:val="007F3FA7"/>
    <w:rsid w:val="007F7255"/>
    <w:rsid w:val="007F76D4"/>
    <w:rsid w:val="00800825"/>
    <w:rsid w:val="008034CF"/>
    <w:rsid w:val="00803A3F"/>
    <w:rsid w:val="00804D93"/>
    <w:rsid w:val="00805790"/>
    <w:rsid w:val="00805D72"/>
    <w:rsid w:val="0080743E"/>
    <w:rsid w:val="00812174"/>
    <w:rsid w:val="008126FE"/>
    <w:rsid w:val="00812E2C"/>
    <w:rsid w:val="008130C8"/>
    <w:rsid w:val="00813150"/>
    <w:rsid w:val="00813B30"/>
    <w:rsid w:val="00820310"/>
    <w:rsid w:val="00820A18"/>
    <w:rsid w:val="00820F31"/>
    <w:rsid w:val="00823B2B"/>
    <w:rsid w:val="008274C8"/>
    <w:rsid w:val="00827554"/>
    <w:rsid w:val="0083258C"/>
    <w:rsid w:val="0083412D"/>
    <w:rsid w:val="008343E6"/>
    <w:rsid w:val="00834FA1"/>
    <w:rsid w:val="008354D9"/>
    <w:rsid w:val="0083557B"/>
    <w:rsid w:val="00836183"/>
    <w:rsid w:val="008375CC"/>
    <w:rsid w:val="00840F5C"/>
    <w:rsid w:val="00840F86"/>
    <w:rsid w:val="00843664"/>
    <w:rsid w:val="008436DE"/>
    <w:rsid w:val="00843E04"/>
    <w:rsid w:val="0084792A"/>
    <w:rsid w:val="00850120"/>
    <w:rsid w:val="00850763"/>
    <w:rsid w:val="008520DA"/>
    <w:rsid w:val="00853C3A"/>
    <w:rsid w:val="00853F7D"/>
    <w:rsid w:val="0085524C"/>
    <w:rsid w:val="00857337"/>
    <w:rsid w:val="00860524"/>
    <w:rsid w:val="008605B3"/>
    <w:rsid w:val="00860AD7"/>
    <w:rsid w:val="00861610"/>
    <w:rsid w:val="00861E69"/>
    <w:rsid w:val="00862B72"/>
    <w:rsid w:val="008630A5"/>
    <w:rsid w:val="0086410F"/>
    <w:rsid w:val="008644AC"/>
    <w:rsid w:val="0086540A"/>
    <w:rsid w:val="00865CB1"/>
    <w:rsid w:val="00866364"/>
    <w:rsid w:val="00871181"/>
    <w:rsid w:val="00874104"/>
    <w:rsid w:val="00874581"/>
    <w:rsid w:val="00875E70"/>
    <w:rsid w:val="00875FAA"/>
    <w:rsid w:val="008815EC"/>
    <w:rsid w:val="00883214"/>
    <w:rsid w:val="008838B6"/>
    <w:rsid w:val="00883DC0"/>
    <w:rsid w:val="00883E56"/>
    <w:rsid w:val="00886030"/>
    <w:rsid w:val="00886E18"/>
    <w:rsid w:val="00886F97"/>
    <w:rsid w:val="0089156D"/>
    <w:rsid w:val="00892587"/>
    <w:rsid w:val="008947E7"/>
    <w:rsid w:val="00896921"/>
    <w:rsid w:val="008A021F"/>
    <w:rsid w:val="008A0976"/>
    <w:rsid w:val="008A31EC"/>
    <w:rsid w:val="008A4CD8"/>
    <w:rsid w:val="008A6997"/>
    <w:rsid w:val="008B5777"/>
    <w:rsid w:val="008B73D7"/>
    <w:rsid w:val="008B79BD"/>
    <w:rsid w:val="008C10BA"/>
    <w:rsid w:val="008C1939"/>
    <w:rsid w:val="008C4312"/>
    <w:rsid w:val="008C45DB"/>
    <w:rsid w:val="008C77C6"/>
    <w:rsid w:val="008D0823"/>
    <w:rsid w:val="008D0D93"/>
    <w:rsid w:val="008D1E09"/>
    <w:rsid w:val="008D29C5"/>
    <w:rsid w:val="008D347B"/>
    <w:rsid w:val="008D41C9"/>
    <w:rsid w:val="008D4E03"/>
    <w:rsid w:val="008D56EE"/>
    <w:rsid w:val="008D6075"/>
    <w:rsid w:val="008D6090"/>
    <w:rsid w:val="008E1520"/>
    <w:rsid w:val="008E1FB4"/>
    <w:rsid w:val="008E2364"/>
    <w:rsid w:val="008E3414"/>
    <w:rsid w:val="008E4B70"/>
    <w:rsid w:val="008E581A"/>
    <w:rsid w:val="008E6D6E"/>
    <w:rsid w:val="008E7171"/>
    <w:rsid w:val="008E76BA"/>
    <w:rsid w:val="008F3DEA"/>
    <w:rsid w:val="008F5511"/>
    <w:rsid w:val="0090246D"/>
    <w:rsid w:val="00903BE5"/>
    <w:rsid w:val="009043DE"/>
    <w:rsid w:val="0090529A"/>
    <w:rsid w:val="009062F1"/>
    <w:rsid w:val="00907161"/>
    <w:rsid w:val="00907D50"/>
    <w:rsid w:val="009119AB"/>
    <w:rsid w:val="009126FB"/>
    <w:rsid w:val="00913552"/>
    <w:rsid w:val="00914081"/>
    <w:rsid w:val="00915E05"/>
    <w:rsid w:val="0091637C"/>
    <w:rsid w:val="00917CFC"/>
    <w:rsid w:val="009201EF"/>
    <w:rsid w:val="009234A4"/>
    <w:rsid w:val="0092353D"/>
    <w:rsid w:val="00924ED2"/>
    <w:rsid w:val="00925836"/>
    <w:rsid w:val="00926A3C"/>
    <w:rsid w:val="00927146"/>
    <w:rsid w:val="009310C2"/>
    <w:rsid w:val="009335E2"/>
    <w:rsid w:val="00935402"/>
    <w:rsid w:val="009357DB"/>
    <w:rsid w:val="009361ED"/>
    <w:rsid w:val="00937DAB"/>
    <w:rsid w:val="00943C26"/>
    <w:rsid w:val="00944BE4"/>
    <w:rsid w:val="00945C1B"/>
    <w:rsid w:val="00946326"/>
    <w:rsid w:val="00957E6B"/>
    <w:rsid w:val="009625FE"/>
    <w:rsid w:val="0096332A"/>
    <w:rsid w:val="009640F2"/>
    <w:rsid w:val="009644EE"/>
    <w:rsid w:val="00965CF3"/>
    <w:rsid w:val="00970DD7"/>
    <w:rsid w:val="0097274E"/>
    <w:rsid w:val="009729AF"/>
    <w:rsid w:val="00973F39"/>
    <w:rsid w:val="00974D04"/>
    <w:rsid w:val="0097764B"/>
    <w:rsid w:val="00986E5D"/>
    <w:rsid w:val="00990136"/>
    <w:rsid w:val="0099234A"/>
    <w:rsid w:val="00992A7A"/>
    <w:rsid w:val="00993394"/>
    <w:rsid w:val="009941A1"/>
    <w:rsid w:val="0099558D"/>
    <w:rsid w:val="009A0BD9"/>
    <w:rsid w:val="009A14D8"/>
    <w:rsid w:val="009A2CA5"/>
    <w:rsid w:val="009A3D31"/>
    <w:rsid w:val="009A4B3E"/>
    <w:rsid w:val="009B0B89"/>
    <w:rsid w:val="009B1CA2"/>
    <w:rsid w:val="009B2719"/>
    <w:rsid w:val="009B3330"/>
    <w:rsid w:val="009B4625"/>
    <w:rsid w:val="009B4E8F"/>
    <w:rsid w:val="009C05DB"/>
    <w:rsid w:val="009C1BD8"/>
    <w:rsid w:val="009C1CAB"/>
    <w:rsid w:val="009C1FC6"/>
    <w:rsid w:val="009C2B60"/>
    <w:rsid w:val="009C396F"/>
    <w:rsid w:val="009C4EDE"/>
    <w:rsid w:val="009C7BD7"/>
    <w:rsid w:val="009D1C93"/>
    <w:rsid w:val="009D3E65"/>
    <w:rsid w:val="009D3E6E"/>
    <w:rsid w:val="009D42A8"/>
    <w:rsid w:val="009D42C0"/>
    <w:rsid w:val="009D6361"/>
    <w:rsid w:val="009D6B40"/>
    <w:rsid w:val="009D7A55"/>
    <w:rsid w:val="009E36C2"/>
    <w:rsid w:val="009E67AF"/>
    <w:rsid w:val="009E728A"/>
    <w:rsid w:val="009E7B76"/>
    <w:rsid w:val="009F069C"/>
    <w:rsid w:val="009F1E65"/>
    <w:rsid w:val="009F1F2B"/>
    <w:rsid w:val="009F3908"/>
    <w:rsid w:val="009F43F3"/>
    <w:rsid w:val="009F524D"/>
    <w:rsid w:val="009F5DDE"/>
    <w:rsid w:val="009F745A"/>
    <w:rsid w:val="00A009BC"/>
    <w:rsid w:val="00A01653"/>
    <w:rsid w:val="00A032A2"/>
    <w:rsid w:val="00A04B3E"/>
    <w:rsid w:val="00A0524D"/>
    <w:rsid w:val="00A11668"/>
    <w:rsid w:val="00A12FC7"/>
    <w:rsid w:val="00A1412A"/>
    <w:rsid w:val="00A1428D"/>
    <w:rsid w:val="00A14B4F"/>
    <w:rsid w:val="00A1572F"/>
    <w:rsid w:val="00A167C3"/>
    <w:rsid w:val="00A1773C"/>
    <w:rsid w:val="00A17AB0"/>
    <w:rsid w:val="00A17F14"/>
    <w:rsid w:val="00A20CCE"/>
    <w:rsid w:val="00A22A5A"/>
    <w:rsid w:val="00A22A81"/>
    <w:rsid w:val="00A25421"/>
    <w:rsid w:val="00A40001"/>
    <w:rsid w:val="00A43FC7"/>
    <w:rsid w:val="00A4484C"/>
    <w:rsid w:val="00A500F2"/>
    <w:rsid w:val="00A52E41"/>
    <w:rsid w:val="00A54960"/>
    <w:rsid w:val="00A57FF2"/>
    <w:rsid w:val="00A603EE"/>
    <w:rsid w:val="00A61860"/>
    <w:rsid w:val="00A64EBF"/>
    <w:rsid w:val="00A66A5A"/>
    <w:rsid w:val="00A70074"/>
    <w:rsid w:val="00A718CF"/>
    <w:rsid w:val="00A7201B"/>
    <w:rsid w:val="00A72670"/>
    <w:rsid w:val="00A732C9"/>
    <w:rsid w:val="00A7541D"/>
    <w:rsid w:val="00A773DE"/>
    <w:rsid w:val="00A856E8"/>
    <w:rsid w:val="00A85CD9"/>
    <w:rsid w:val="00A86261"/>
    <w:rsid w:val="00A90660"/>
    <w:rsid w:val="00A938D8"/>
    <w:rsid w:val="00A95E0B"/>
    <w:rsid w:val="00A96383"/>
    <w:rsid w:val="00A965E9"/>
    <w:rsid w:val="00AA1ED6"/>
    <w:rsid w:val="00AA2976"/>
    <w:rsid w:val="00AA2A2A"/>
    <w:rsid w:val="00AA2C77"/>
    <w:rsid w:val="00AA386A"/>
    <w:rsid w:val="00AA3D0E"/>
    <w:rsid w:val="00AA4D5B"/>
    <w:rsid w:val="00AA4F55"/>
    <w:rsid w:val="00AA5616"/>
    <w:rsid w:val="00AA6BC5"/>
    <w:rsid w:val="00AA6CA0"/>
    <w:rsid w:val="00AA6EDE"/>
    <w:rsid w:val="00AA7F07"/>
    <w:rsid w:val="00AB2E93"/>
    <w:rsid w:val="00AB424C"/>
    <w:rsid w:val="00AB4402"/>
    <w:rsid w:val="00AB5FDA"/>
    <w:rsid w:val="00AB697A"/>
    <w:rsid w:val="00AB6BEF"/>
    <w:rsid w:val="00AB76E2"/>
    <w:rsid w:val="00AC0DD4"/>
    <w:rsid w:val="00AC2E54"/>
    <w:rsid w:val="00AC3670"/>
    <w:rsid w:val="00AC4BED"/>
    <w:rsid w:val="00AC6988"/>
    <w:rsid w:val="00AC7684"/>
    <w:rsid w:val="00AC7E69"/>
    <w:rsid w:val="00AD02F6"/>
    <w:rsid w:val="00AD1B78"/>
    <w:rsid w:val="00AD3989"/>
    <w:rsid w:val="00AD4009"/>
    <w:rsid w:val="00AD4947"/>
    <w:rsid w:val="00AD5C3D"/>
    <w:rsid w:val="00AD5D28"/>
    <w:rsid w:val="00AD61C8"/>
    <w:rsid w:val="00AE057C"/>
    <w:rsid w:val="00AE0D33"/>
    <w:rsid w:val="00AE1CBC"/>
    <w:rsid w:val="00AE1D88"/>
    <w:rsid w:val="00AE3115"/>
    <w:rsid w:val="00AE38B7"/>
    <w:rsid w:val="00AE396E"/>
    <w:rsid w:val="00AE4227"/>
    <w:rsid w:val="00AE5B1F"/>
    <w:rsid w:val="00AF1F66"/>
    <w:rsid w:val="00AF4088"/>
    <w:rsid w:val="00AF4B4C"/>
    <w:rsid w:val="00B012BE"/>
    <w:rsid w:val="00B02EE5"/>
    <w:rsid w:val="00B0362F"/>
    <w:rsid w:val="00B03A5E"/>
    <w:rsid w:val="00B0525E"/>
    <w:rsid w:val="00B056F3"/>
    <w:rsid w:val="00B05D81"/>
    <w:rsid w:val="00B060DB"/>
    <w:rsid w:val="00B06F75"/>
    <w:rsid w:val="00B1036E"/>
    <w:rsid w:val="00B1062D"/>
    <w:rsid w:val="00B133B1"/>
    <w:rsid w:val="00B146F8"/>
    <w:rsid w:val="00B178BA"/>
    <w:rsid w:val="00B2064B"/>
    <w:rsid w:val="00B21223"/>
    <w:rsid w:val="00B23517"/>
    <w:rsid w:val="00B239CC"/>
    <w:rsid w:val="00B248C0"/>
    <w:rsid w:val="00B26589"/>
    <w:rsid w:val="00B26BEA"/>
    <w:rsid w:val="00B338B1"/>
    <w:rsid w:val="00B3530C"/>
    <w:rsid w:val="00B3538F"/>
    <w:rsid w:val="00B37987"/>
    <w:rsid w:val="00B3799B"/>
    <w:rsid w:val="00B41322"/>
    <w:rsid w:val="00B43C28"/>
    <w:rsid w:val="00B44511"/>
    <w:rsid w:val="00B45097"/>
    <w:rsid w:val="00B52DBB"/>
    <w:rsid w:val="00B52E04"/>
    <w:rsid w:val="00B550BA"/>
    <w:rsid w:val="00B554AE"/>
    <w:rsid w:val="00B55B2E"/>
    <w:rsid w:val="00B61CBB"/>
    <w:rsid w:val="00B62D7E"/>
    <w:rsid w:val="00B62F7B"/>
    <w:rsid w:val="00B642A1"/>
    <w:rsid w:val="00B65959"/>
    <w:rsid w:val="00B70286"/>
    <w:rsid w:val="00B71DB1"/>
    <w:rsid w:val="00B742A0"/>
    <w:rsid w:val="00B808B8"/>
    <w:rsid w:val="00B839B6"/>
    <w:rsid w:val="00B907BF"/>
    <w:rsid w:val="00B90C10"/>
    <w:rsid w:val="00B92088"/>
    <w:rsid w:val="00B95BF8"/>
    <w:rsid w:val="00B9691E"/>
    <w:rsid w:val="00BA2000"/>
    <w:rsid w:val="00BA2D27"/>
    <w:rsid w:val="00BA2E56"/>
    <w:rsid w:val="00BA3274"/>
    <w:rsid w:val="00BA57FC"/>
    <w:rsid w:val="00BA6E9B"/>
    <w:rsid w:val="00BA722A"/>
    <w:rsid w:val="00BB0BF3"/>
    <w:rsid w:val="00BB0C69"/>
    <w:rsid w:val="00BB338D"/>
    <w:rsid w:val="00BB5F36"/>
    <w:rsid w:val="00BC0901"/>
    <w:rsid w:val="00BC1392"/>
    <w:rsid w:val="00BC1E85"/>
    <w:rsid w:val="00BC2DA1"/>
    <w:rsid w:val="00BC4747"/>
    <w:rsid w:val="00BC490E"/>
    <w:rsid w:val="00BC5A2B"/>
    <w:rsid w:val="00BC5A99"/>
    <w:rsid w:val="00BC7023"/>
    <w:rsid w:val="00BD01BF"/>
    <w:rsid w:val="00BD11C3"/>
    <w:rsid w:val="00BD227A"/>
    <w:rsid w:val="00BD293D"/>
    <w:rsid w:val="00BD3F8E"/>
    <w:rsid w:val="00BD4856"/>
    <w:rsid w:val="00BD4952"/>
    <w:rsid w:val="00BD594F"/>
    <w:rsid w:val="00BD631C"/>
    <w:rsid w:val="00BD6917"/>
    <w:rsid w:val="00BD7A5B"/>
    <w:rsid w:val="00BE1576"/>
    <w:rsid w:val="00BE1642"/>
    <w:rsid w:val="00BE60A1"/>
    <w:rsid w:val="00BE6555"/>
    <w:rsid w:val="00BF0B06"/>
    <w:rsid w:val="00BF12F7"/>
    <w:rsid w:val="00BF325A"/>
    <w:rsid w:val="00BF5098"/>
    <w:rsid w:val="00BF5454"/>
    <w:rsid w:val="00C02145"/>
    <w:rsid w:val="00C03830"/>
    <w:rsid w:val="00C0425A"/>
    <w:rsid w:val="00C05C15"/>
    <w:rsid w:val="00C07277"/>
    <w:rsid w:val="00C1104A"/>
    <w:rsid w:val="00C15BE9"/>
    <w:rsid w:val="00C168B0"/>
    <w:rsid w:val="00C16C77"/>
    <w:rsid w:val="00C21A75"/>
    <w:rsid w:val="00C22021"/>
    <w:rsid w:val="00C2597A"/>
    <w:rsid w:val="00C262E1"/>
    <w:rsid w:val="00C26746"/>
    <w:rsid w:val="00C27402"/>
    <w:rsid w:val="00C305B0"/>
    <w:rsid w:val="00C30EA2"/>
    <w:rsid w:val="00C32907"/>
    <w:rsid w:val="00C4180D"/>
    <w:rsid w:val="00C437B8"/>
    <w:rsid w:val="00C46EE9"/>
    <w:rsid w:val="00C5240D"/>
    <w:rsid w:val="00C55E6F"/>
    <w:rsid w:val="00C56479"/>
    <w:rsid w:val="00C61397"/>
    <w:rsid w:val="00C62FC0"/>
    <w:rsid w:val="00C630AD"/>
    <w:rsid w:val="00C654E4"/>
    <w:rsid w:val="00C658E3"/>
    <w:rsid w:val="00C67AB6"/>
    <w:rsid w:val="00C67CB9"/>
    <w:rsid w:val="00C70E3F"/>
    <w:rsid w:val="00C7281E"/>
    <w:rsid w:val="00C72BA9"/>
    <w:rsid w:val="00C7394D"/>
    <w:rsid w:val="00C758F9"/>
    <w:rsid w:val="00C804E8"/>
    <w:rsid w:val="00C807A6"/>
    <w:rsid w:val="00C816A5"/>
    <w:rsid w:val="00C81D19"/>
    <w:rsid w:val="00C8224E"/>
    <w:rsid w:val="00C8393E"/>
    <w:rsid w:val="00C83FD4"/>
    <w:rsid w:val="00C858D5"/>
    <w:rsid w:val="00C860E3"/>
    <w:rsid w:val="00C86B0E"/>
    <w:rsid w:val="00C870CA"/>
    <w:rsid w:val="00C87604"/>
    <w:rsid w:val="00C901DD"/>
    <w:rsid w:val="00C91A45"/>
    <w:rsid w:val="00C91D49"/>
    <w:rsid w:val="00C928EE"/>
    <w:rsid w:val="00C93592"/>
    <w:rsid w:val="00C95205"/>
    <w:rsid w:val="00C95341"/>
    <w:rsid w:val="00C96DBE"/>
    <w:rsid w:val="00C9711C"/>
    <w:rsid w:val="00CA66BC"/>
    <w:rsid w:val="00CA6C99"/>
    <w:rsid w:val="00CB0003"/>
    <w:rsid w:val="00CB0E21"/>
    <w:rsid w:val="00CB2055"/>
    <w:rsid w:val="00CB2CDE"/>
    <w:rsid w:val="00CB39A1"/>
    <w:rsid w:val="00CB7AC3"/>
    <w:rsid w:val="00CB7D8D"/>
    <w:rsid w:val="00CC1247"/>
    <w:rsid w:val="00CC2515"/>
    <w:rsid w:val="00CC5622"/>
    <w:rsid w:val="00CD01A1"/>
    <w:rsid w:val="00CD12C6"/>
    <w:rsid w:val="00CD2DDC"/>
    <w:rsid w:val="00CD359D"/>
    <w:rsid w:val="00CD3960"/>
    <w:rsid w:val="00CD3C4E"/>
    <w:rsid w:val="00CD437B"/>
    <w:rsid w:val="00CD719E"/>
    <w:rsid w:val="00CE133B"/>
    <w:rsid w:val="00CE5A76"/>
    <w:rsid w:val="00CE69E3"/>
    <w:rsid w:val="00CF02CA"/>
    <w:rsid w:val="00CF28E6"/>
    <w:rsid w:val="00CF40C4"/>
    <w:rsid w:val="00CF496C"/>
    <w:rsid w:val="00CF564D"/>
    <w:rsid w:val="00CF5F8F"/>
    <w:rsid w:val="00D00C34"/>
    <w:rsid w:val="00D01C77"/>
    <w:rsid w:val="00D02E0C"/>
    <w:rsid w:val="00D03137"/>
    <w:rsid w:val="00D105A7"/>
    <w:rsid w:val="00D11592"/>
    <w:rsid w:val="00D11936"/>
    <w:rsid w:val="00D11BCE"/>
    <w:rsid w:val="00D12063"/>
    <w:rsid w:val="00D132C1"/>
    <w:rsid w:val="00D146A1"/>
    <w:rsid w:val="00D1514D"/>
    <w:rsid w:val="00D162FF"/>
    <w:rsid w:val="00D16513"/>
    <w:rsid w:val="00D169C2"/>
    <w:rsid w:val="00D17E38"/>
    <w:rsid w:val="00D202D4"/>
    <w:rsid w:val="00D20631"/>
    <w:rsid w:val="00D20871"/>
    <w:rsid w:val="00D2195F"/>
    <w:rsid w:val="00D22674"/>
    <w:rsid w:val="00D23AD4"/>
    <w:rsid w:val="00D24317"/>
    <w:rsid w:val="00D243DA"/>
    <w:rsid w:val="00D24A49"/>
    <w:rsid w:val="00D30BFE"/>
    <w:rsid w:val="00D32843"/>
    <w:rsid w:val="00D33F2E"/>
    <w:rsid w:val="00D36CCC"/>
    <w:rsid w:val="00D37A17"/>
    <w:rsid w:val="00D43930"/>
    <w:rsid w:val="00D440CB"/>
    <w:rsid w:val="00D44380"/>
    <w:rsid w:val="00D44BF4"/>
    <w:rsid w:val="00D451C8"/>
    <w:rsid w:val="00D47CC7"/>
    <w:rsid w:val="00D50012"/>
    <w:rsid w:val="00D50208"/>
    <w:rsid w:val="00D508F1"/>
    <w:rsid w:val="00D51164"/>
    <w:rsid w:val="00D541EA"/>
    <w:rsid w:val="00D55190"/>
    <w:rsid w:val="00D56B84"/>
    <w:rsid w:val="00D60653"/>
    <w:rsid w:val="00D61FB7"/>
    <w:rsid w:val="00D6491F"/>
    <w:rsid w:val="00D64E78"/>
    <w:rsid w:val="00D6609C"/>
    <w:rsid w:val="00D66A19"/>
    <w:rsid w:val="00D67A46"/>
    <w:rsid w:val="00D67C22"/>
    <w:rsid w:val="00D67DC5"/>
    <w:rsid w:val="00D72602"/>
    <w:rsid w:val="00D72741"/>
    <w:rsid w:val="00D72B08"/>
    <w:rsid w:val="00D72B7C"/>
    <w:rsid w:val="00D8160D"/>
    <w:rsid w:val="00D81792"/>
    <w:rsid w:val="00D82464"/>
    <w:rsid w:val="00D8256D"/>
    <w:rsid w:val="00D83DA9"/>
    <w:rsid w:val="00D84282"/>
    <w:rsid w:val="00D847F0"/>
    <w:rsid w:val="00D86466"/>
    <w:rsid w:val="00D8707B"/>
    <w:rsid w:val="00D90622"/>
    <w:rsid w:val="00D90D47"/>
    <w:rsid w:val="00D91535"/>
    <w:rsid w:val="00D92288"/>
    <w:rsid w:val="00D93083"/>
    <w:rsid w:val="00D97F55"/>
    <w:rsid w:val="00DA13F9"/>
    <w:rsid w:val="00DA29CD"/>
    <w:rsid w:val="00DB1BA1"/>
    <w:rsid w:val="00DB5BAB"/>
    <w:rsid w:val="00DB5DF9"/>
    <w:rsid w:val="00DB7B97"/>
    <w:rsid w:val="00DC10A2"/>
    <w:rsid w:val="00DC41C8"/>
    <w:rsid w:val="00DC4AD3"/>
    <w:rsid w:val="00DC5EA1"/>
    <w:rsid w:val="00DD0654"/>
    <w:rsid w:val="00DD0D3F"/>
    <w:rsid w:val="00DD0F76"/>
    <w:rsid w:val="00DD4287"/>
    <w:rsid w:val="00DD64A9"/>
    <w:rsid w:val="00DE1050"/>
    <w:rsid w:val="00DE2097"/>
    <w:rsid w:val="00DE31A9"/>
    <w:rsid w:val="00DF10A1"/>
    <w:rsid w:val="00DF1852"/>
    <w:rsid w:val="00DF43FE"/>
    <w:rsid w:val="00DF4599"/>
    <w:rsid w:val="00DF5595"/>
    <w:rsid w:val="00DF5A48"/>
    <w:rsid w:val="00DF68BB"/>
    <w:rsid w:val="00DF7776"/>
    <w:rsid w:val="00DF7B0D"/>
    <w:rsid w:val="00E02DDC"/>
    <w:rsid w:val="00E030EA"/>
    <w:rsid w:val="00E04847"/>
    <w:rsid w:val="00E07642"/>
    <w:rsid w:val="00E122F8"/>
    <w:rsid w:val="00E16042"/>
    <w:rsid w:val="00E1672E"/>
    <w:rsid w:val="00E16D84"/>
    <w:rsid w:val="00E179B5"/>
    <w:rsid w:val="00E2117E"/>
    <w:rsid w:val="00E22C0D"/>
    <w:rsid w:val="00E23100"/>
    <w:rsid w:val="00E26DB1"/>
    <w:rsid w:val="00E3166C"/>
    <w:rsid w:val="00E31A9D"/>
    <w:rsid w:val="00E31DD9"/>
    <w:rsid w:val="00E323B8"/>
    <w:rsid w:val="00E36E02"/>
    <w:rsid w:val="00E444B3"/>
    <w:rsid w:val="00E458CA"/>
    <w:rsid w:val="00E459AF"/>
    <w:rsid w:val="00E46856"/>
    <w:rsid w:val="00E46E69"/>
    <w:rsid w:val="00E574EF"/>
    <w:rsid w:val="00E6030E"/>
    <w:rsid w:val="00E61A52"/>
    <w:rsid w:val="00E63741"/>
    <w:rsid w:val="00E63B6D"/>
    <w:rsid w:val="00E63E0C"/>
    <w:rsid w:val="00E668C5"/>
    <w:rsid w:val="00E67616"/>
    <w:rsid w:val="00E702D2"/>
    <w:rsid w:val="00E7037C"/>
    <w:rsid w:val="00E72981"/>
    <w:rsid w:val="00E7299E"/>
    <w:rsid w:val="00E7746E"/>
    <w:rsid w:val="00E82B7B"/>
    <w:rsid w:val="00E8721F"/>
    <w:rsid w:val="00E9098B"/>
    <w:rsid w:val="00E90E5F"/>
    <w:rsid w:val="00E912F9"/>
    <w:rsid w:val="00E919DB"/>
    <w:rsid w:val="00E91C2B"/>
    <w:rsid w:val="00E91FF6"/>
    <w:rsid w:val="00E92CCE"/>
    <w:rsid w:val="00E94DBF"/>
    <w:rsid w:val="00E953F1"/>
    <w:rsid w:val="00E97BEC"/>
    <w:rsid w:val="00EA0BB7"/>
    <w:rsid w:val="00EA0ED6"/>
    <w:rsid w:val="00EA2903"/>
    <w:rsid w:val="00EA5997"/>
    <w:rsid w:val="00EB1310"/>
    <w:rsid w:val="00EB16F0"/>
    <w:rsid w:val="00EB1A5A"/>
    <w:rsid w:val="00EB4CF1"/>
    <w:rsid w:val="00EB6F19"/>
    <w:rsid w:val="00EC0D91"/>
    <w:rsid w:val="00EC5C33"/>
    <w:rsid w:val="00EC5CD3"/>
    <w:rsid w:val="00ED14FC"/>
    <w:rsid w:val="00ED3B89"/>
    <w:rsid w:val="00ED4192"/>
    <w:rsid w:val="00ED4B02"/>
    <w:rsid w:val="00ED79EC"/>
    <w:rsid w:val="00EE2470"/>
    <w:rsid w:val="00EE26D7"/>
    <w:rsid w:val="00EE3521"/>
    <w:rsid w:val="00EE471A"/>
    <w:rsid w:val="00EE480E"/>
    <w:rsid w:val="00EE62C3"/>
    <w:rsid w:val="00EE6A33"/>
    <w:rsid w:val="00EE7486"/>
    <w:rsid w:val="00EF0DB5"/>
    <w:rsid w:val="00EF16FC"/>
    <w:rsid w:val="00EF376C"/>
    <w:rsid w:val="00EF6BB6"/>
    <w:rsid w:val="00EF73FB"/>
    <w:rsid w:val="00F0065F"/>
    <w:rsid w:val="00F0608E"/>
    <w:rsid w:val="00F1018D"/>
    <w:rsid w:val="00F12CA0"/>
    <w:rsid w:val="00F14206"/>
    <w:rsid w:val="00F14F6F"/>
    <w:rsid w:val="00F2603D"/>
    <w:rsid w:val="00F2699F"/>
    <w:rsid w:val="00F26A6F"/>
    <w:rsid w:val="00F3057D"/>
    <w:rsid w:val="00F320A5"/>
    <w:rsid w:val="00F335AA"/>
    <w:rsid w:val="00F36690"/>
    <w:rsid w:val="00F36765"/>
    <w:rsid w:val="00F37D47"/>
    <w:rsid w:val="00F41705"/>
    <w:rsid w:val="00F423F1"/>
    <w:rsid w:val="00F428F1"/>
    <w:rsid w:val="00F52D87"/>
    <w:rsid w:val="00F53CBA"/>
    <w:rsid w:val="00F53F6A"/>
    <w:rsid w:val="00F54F84"/>
    <w:rsid w:val="00F5517C"/>
    <w:rsid w:val="00F55CE4"/>
    <w:rsid w:val="00F575D1"/>
    <w:rsid w:val="00F57EF4"/>
    <w:rsid w:val="00F60E11"/>
    <w:rsid w:val="00F627BF"/>
    <w:rsid w:val="00F631EA"/>
    <w:rsid w:val="00F63997"/>
    <w:rsid w:val="00F6505C"/>
    <w:rsid w:val="00F656B5"/>
    <w:rsid w:val="00F66043"/>
    <w:rsid w:val="00F70D98"/>
    <w:rsid w:val="00F71C31"/>
    <w:rsid w:val="00F72CCC"/>
    <w:rsid w:val="00F73E27"/>
    <w:rsid w:val="00F74D78"/>
    <w:rsid w:val="00F76817"/>
    <w:rsid w:val="00F773E8"/>
    <w:rsid w:val="00F774CE"/>
    <w:rsid w:val="00F77517"/>
    <w:rsid w:val="00F77E74"/>
    <w:rsid w:val="00F81344"/>
    <w:rsid w:val="00F87353"/>
    <w:rsid w:val="00F87E1A"/>
    <w:rsid w:val="00F927D0"/>
    <w:rsid w:val="00F963EF"/>
    <w:rsid w:val="00FA16BB"/>
    <w:rsid w:val="00FA560B"/>
    <w:rsid w:val="00FA59A4"/>
    <w:rsid w:val="00FB0B6F"/>
    <w:rsid w:val="00FB3896"/>
    <w:rsid w:val="00FB46FC"/>
    <w:rsid w:val="00FB4C63"/>
    <w:rsid w:val="00FB4EE9"/>
    <w:rsid w:val="00FB661D"/>
    <w:rsid w:val="00FB6E19"/>
    <w:rsid w:val="00FC033B"/>
    <w:rsid w:val="00FC0B18"/>
    <w:rsid w:val="00FC2B17"/>
    <w:rsid w:val="00FC329F"/>
    <w:rsid w:val="00FC3DF2"/>
    <w:rsid w:val="00FC44B8"/>
    <w:rsid w:val="00FC71B4"/>
    <w:rsid w:val="00FC7F26"/>
    <w:rsid w:val="00FD0A1A"/>
    <w:rsid w:val="00FD4676"/>
    <w:rsid w:val="00FD5446"/>
    <w:rsid w:val="00FD7B33"/>
    <w:rsid w:val="00FE227F"/>
    <w:rsid w:val="00FE2765"/>
    <w:rsid w:val="00FE2940"/>
    <w:rsid w:val="00FE4615"/>
    <w:rsid w:val="00FE6426"/>
    <w:rsid w:val="00FE6C4E"/>
    <w:rsid w:val="00FF06AC"/>
    <w:rsid w:val="00FF0D21"/>
    <w:rsid w:val="00FF17FE"/>
    <w:rsid w:val="00FF26A7"/>
    <w:rsid w:val="00FF3EA3"/>
    <w:rsid w:val="00FF681C"/>
    <w:rsid w:val="00FF6C78"/>
    <w:rsid w:val="0549B8CF"/>
    <w:rsid w:val="14C0DFE0"/>
    <w:rsid w:val="1A0AA03E"/>
    <w:rsid w:val="1FBACBF8"/>
    <w:rsid w:val="3E3B007F"/>
    <w:rsid w:val="482FC047"/>
    <w:rsid w:val="7ED265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4DBDB"/>
  <w15:chartTrackingRefBased/>
  <w15:docId w15:val="{E3257706-EA14-4E72-B558-F14F1D802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330"/>
    <w:rPr>
      <w:rFonts w:ascii="Aptos" w:hAnsi="Aptos"/>
    </w:rPr>
  </w:style>
  <w:style w:type="paragraph" w:styleId="Heading1">
    <w:name w:val="heading 1"/>
    <w:basedOn w:val="Normal"/>
    <w:next w:val="Normal"/>
    <w:link w:val="Heading1Char"/>
    <w:uiPriority w:val="9"/>
    <w:qFormat/>
    <w:rsid w:val="00EE26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3D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32847"/>
    <w:pPr>
      <w:spacing w:before="120" w:after="120" w:line="240" w:lineRule="auto"/>
      <w:outlineLvl w:val="2"/>
    </w:pPr>
    <w:rPr>
      <w:rFonts w:ascii="Times New Roman" w:eastAsia="Times New Roman" w:hAnsi="Times New Roman" w:cs="Times New Roman"/>
      <w:b/>
      <w:bCs/>
      <w:kern w:val="0"/>
      <w:sz w:val="24"/>
      <w:szCs w:val="27"/>
      <w14:ligatures w14:val="none"/>
    </w:rPr>
  </w:style>
  <w:style w:type="paragraph" w:styleId="Heading4">
    <w:name w:val="heading 4"/>
    <w:basedOn w:val="Normal"/>
    <w:next w:val="Normal"/>
    <w:link w:val="Heading4Char"/>
    <w:uiPriority w:val="9"/>
    <w:unhideWhenUsed/>
    <w:qFormat/>
    <w:rsid w:val="0032550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rsid w:val="00EE3521"/>
    <w:pPr>
      <w:keepNext/>
      <w:keepLines/>
      <w:spacing w:before="200" w:after="0" w:line="276" w:lineRule="auto"/>
      <w:ind w:left="1008" w:hanging="1008"/>
      <w:jc w:val="both"/>
      <w:outlineLvl w:val="4"/>
    </w:pPr>
    <w:rPr>
      <w:rFonts w:asciiTheme="majorHAnsi" w:eastAsiaTheme="majorEastAsia" w:hAnsiTheme="majorHAnsi" w:cstheme="majorBidi"/>
      <w:color w:val="1F3763" w:themeColor="accent1" w:themeShade="7F"/>
      <w:kern w:val="0"/>
      <w:sz w:val="24"/>
      <w14:ligatures w14:val="none"/>
    </w:rPr>
  </w:style>
  <w:style w:type="paragraph" w:styleId="Heading6">
    <w:name w:val="heading 6"/>
    <w:basedOn w:val="Normal"/>
    <w:next w:val="Normal"/>
    <w:link w:val="Heading6Char"/>
    <w:uiPriority w:val="9"/>
    <w:semiHidden/>
    <w:unhideWhenUsed/>
    <w:rsid w:val="00EE3521"/>
    <w:pPr>
      <w:keepNext/>
      <w:keepLines/>
      <w:spacing w:before="200" w:after="0" w:line="276" w:lineRule="auto"/>
      <w:ind w:left="1152" w:hanging="1152"/>
      <w:jc w:val="both"/>
      <w:outlineLvl w:val="5"/>
    </w:pPr>
    <w:rPr>
      <w:rFonts w:asciiTheme="majorHAnsi" w:eastAsiaTheme="majorEastAsia" w:hAnsiTheme="majorHAnsi" w:cstheme="majorBidi"/>
      <w:i/>
      <w:iCs/>
      <w:color w:val="1F3763" w:themeColor="accent1" w:themeShade="7F"/>
      <w:kern w:val="0"/>
      <w:sz w:val="24"/>
      <w14:ligatures w14:val="none"/>
    </w:rPr>
  </w:style>
  <w:style w:type="paragraph" w:styleId="Heading7">
    <w:name w:val="heading 7"/>
    <w:basedOn w:val="Normal"/>
    <w:next w:val="Normal"/>
    <w:link w:val="Heading7Char"/>
    <w:uiPriority w:val="9"/>
    <w:semiHidden/>
    <w:unhideWhenUsed/>
    <w:qFormat/>
    <w:rsid w:val="00EE3521"/>
    <w:pPr>
      <w:keepNext/>
      <w:keepLines/>
      <w:spacing w:before="200" w:after="0" w:line="276" w:lineRule="auto"/>
      <w:ind w:left="1296" w:hanging="1296"/>
      <w:jc w:val="both"/>
      <w:outlineLvl w:val="6"/>
    </w:pPr>
    <w:rPr>
      <w:rFonts w:asciiTheme="majorHAnsi" w:eastAsiaTheme="majorEastAsia" w:hAnsiTheme="majorHAnsi" w:cstheme="majorBidi"/>
      <w:i/>
      <w:iCs/>
      <w:color w:val="404040" w:themeColor="text1" w:themeTint="BF"/>
      <w:kern w:val="0"/>
      <w:sz w:val="24"/>
      <w14:ligatures w14:val="none"/>
    </w:rPr>
  </w:style>
  <w:style w:type="paragraph" w:styleId="Heading8">
    <w:name w:val="heading 8"/>
    <w:basedOn w:val="Normal"/>
    <w:next w:val="Normal"/>
    <w:link w:val="Heading8Char"/>
    <w:uiPriority w:val="9"/>
    <w:semiHidden/>
    <w:unhideWhenUsed/>
    <w:qFormat/>
    <w:rsid w:val="00EE3521"/>
    <w:pPr>
      <w:keepNext/>
      <w:keepLines/>
      <w:spacing w:before="200" w:after="0" w:line="276" w:lineRule="auto"/>
      <w:ind w:left="1440" w:hanging="1440"/>
      <w:jc w:val="both"/>
      <w:outlineLvl w:val="7"/>
    </w:pPr>
    <w:rPr>
      <w:rFonts w:asciiTheme="majorHAnsi" w:eastAsiaTheme="majorEastAsia" w:hAnsiTheme="majorHAnsi" w:cstheme="majorBidi"/>
      <w:color w:val="4472C4" w:themeColor="accent1"/>
      <w:kern w:val="0"/>
      <w:sz w:val="20"/>
      <w:szCs w:val="20"/>
      <w14:ligatures w14:val="none"/>
    </w:rPr>
  </w:style>
  <w:style w:type="paragraph" w:styleId="Heading9">
    <w:name w:val="heading 9"/>
    <w:basedOn w:val="Normal"/>
    <w:next w:val="Normal"/>
    <w:link w:val="Heading9Char"/>
    <w:uiPriority w:val="9"/>
    <w:semiHidden/>
    <w:unhideWhenUsed/>
    <w:qFormat/>
    <w:rsid w:val="00EE3521"/>
    <w:pPr>
      <w:keepNext/>
      <w:keepLines/>
      <w:spacing w:before="200" w:after="0" w:line="276" w:lineRule="auto"/>
      <w:ind w:left="1584" w:hanging="1584"/>
      <w:jc w:val="both"/>
      <w:outlineLvl w:val="8"/>
    </w:pPr>
    <w:rPr>
      <w:rFonts w:asciiTheme="majorHAnsi" w:eastAsiaTheme="majorEastAsia" w:hAnsiTheme="majorHAnsi" w:cstheme="majorBidi"/>
      <w:i/>
      <w:iCs/>
      <w:color w:val="404040" w:themeColor="text1" w:themeTint="BF"/>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4EE3"/>
    <w:rPr>
      <w:b/>
      <w:bCs/>
    </w:rPr>
  </w:style>
  <w:style w:type="paragraph" w:styleId="ListParagraph">
    <w:name w:val="List Paragraph"/>
    <w:basedOn w:val="Normal"/>
    <w:link w:val="ListParagraphChar"/>
    <w:uiPriority w:val="34"/>
    <w:qFormat/>
    <w:rsid w:val="00384EE3"/>
    <w:pPr>
      <w:ind w:left="720"/>
      <w:contextualSpacing/>
    </w:pPr>
  </w:style>
  <w:style w:type="paragraph" w:styleId="NormalWeb">
    <w:name w:val="Normal (Web)"/>
    <w:basedOn w:val="Normal"/>
    <w:uiPriority w:val="99"/>
    <w:unhideWhenUsed/>
    <w:rsid w:val="00AE38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link w:val="NoSpacingChar"/>
    <w:uiPriority w:val="1"/>
    <w:qFormat/>
    <w:rsid w:val="00AE38B7"/>
    <w:pPr>
      <w:spacing w:after="0" w:line="240" w:lineRule="auto"/>
    </w:pPr>
  </w:style>
  <w:style w:type="character" w:customStyle="1" w:styleId="katex-mathml">
    <w:name w:val="katex-mathml"/>
    <w:basedOn w:val="DefaultParagraphFont"/>
    <w:rsid w:val="00345C9B"/>
  </w:style>
  <w:style w:type="character" w:customStyle="1" w:styleId="mord">
    <w:name w:val="mord"/>
    <w:basedOn w:val="DefaultParagraphFont"/>
    <w:rsid w:val="00345C9B"/>
  </w:style>
  <w:style w:type="character" w:customStyle="1" w:styleId="mrel">
    <w:name w:val="mrel"/>
    <w:basedOn w:val="DefaultParagraphFont"/>
    <w:rsid w:val="00345C9B"/>
  </w:style>
  <w:style w:type="character" w:customStyle="1" w:styleId="vlist-s">
    <w:name w:val="vlist-s"/>
    <w:basedOn w:val="DefaultParagraphFont"/>
    <w:rsid w:val="00345C9B"/>
  </w:style>
  <w:style w:type="character" w:styleId="CommentReference">
    <w:name w:val="annotation reference"/>
    <w:basedOn w:val="DefaultParagraphFont"/>
    <w:uiPriority w:val="99"/>
    <w:semiHidden/>
    <w:unhideWhenUsed/>
    <w:rsid w:val="00F428F1"/>
    <w:rPr>
      <w:sz w:val="16"/>
      <w:szCs w:val="16"/>
    </w:rPr>
  </w:style>
  <w:style w:type="paragraph" w:styleId="CommentText">
    <w:name w:val="annotation text"/>
    <w:basedOn w:val="Normal"/>
    <w:link w:val="CommentTextChar"/>
    <w:uiPriority w:val="99"/>
    <w:unhideWhenUsed/>
    <w:rsid w:val="00F428F1"/>
    <w:pPr>
      <w:spacing w:line="240" w:lineRule="auto"/>
    </w:pPr>
    <w:rPr>
      <w:sz w:val="20"/>
      <w:szCs w:val="20"/>
    </w:rPr>
  </w:style>
  <w:style w:type="character" w:customStyle="1" w:styleId="CommentTextChar">
    <w:name w:val="Comment Text Char"/>
    <w:basedOn w:val="DefaultParagraphFont"/>
    <w:link w:val="CommentText"/>
    <w:uiPriority w:val="99"/>
    <w:rsid w:val="00F428F1"/>
    <w:rPr>
      <w:sz w:val="20"/>
      <w:szCs w:val="20"/>
    </w:rPr>
  </w:style>
  <w:style w:type="paragraph" w:styleId="CommentSubject">
    <w:name w:val="annotation subject"/>
    <w:basedOn w:val="CommentText"/>
    <w:next w:val="CommentText"/>
    <w:link w:val="CommentSubjectChar"/>
    <w:uiPriority w:val="99"/>
    <w:semiHidden/>
    <w:unhideWhenUsed/>
    <w:rsid w:val="00F428F1"/>
    <w:rPr>
      <w:b/>
      <w:bCs/>
    </w:rPr>
  </w:style>
  <w:style w:type="character" w:customStyle="1" w:styleId="CommentSubjectChar">
    <w:name w:val="Comment Subject Char"/>
    <w:basedOn w:val="CommentTextChar"/>
    <w:link w:val="CommentSubject"/>
    <w:uiPriority w:val="99"/>
    <w:semiHidden/>
    <w:rsid w:val="00F428F1"/>
    <w:rPr>
      <w:b/>
      <w:bCs/>
      <w:sz w:val="20"/>
      <w:szCs w:val="20"/>
    </w:rPr>
  </w:style>
  <w:style w:type="paragraph" w:styleId="Revision">
    <w:name w:val="Revision"/>
    <w:hidden/>
    <w:uiPriority w:val="99"/>
    <w:semiHidden/>
    <w:rsid w:val="00FB661D"/>
    <w:pPr>
      <w:spacing w:after="0" w:line="240" w:lineRule="auto"/>
    </w:pPr>
  </w:style>
  <w:style w:type="character" w:customStyle="1" w:styleId="Heading3Char">
    <w:name w:val="Heading 3 Char"/>
    <w:basedOn w:val="DefaultParagraphFont"/>
    <w:link w:val="Heading3"/>
    <w:uiPriority w:val="9"/>
    <w:rsid w:val="00732847"/>
    <w:rPr>
      <w:rFonts w:ascii="Times New Roman" w:eastAsia="Times New Roman" w:hAnsi="Times New Roman" w:cs="Times New Roman"/>
      <w:b/>
      <w:bCs/>
      <w:kern w:val="0"/>
      <w:sz w:val="24"/>
      <w:szCs w:val="27"/>
      <w14:ligatures w14:val="none"/>
    </w:rPr>
  </w:style>
  <w:style w:type="paragraph" w:styleId="Title">
    <w:name w:val="Title"/>
    <w:basedOn w:val="Normal"/>
    <w:next w:val="Normal"/>
    <w:link w:val="TitleChar"/>
    <w:uiPriority w:val="10"/>
    <w:qFormat/>
    <w:rsid w:val="0069697C"/>
    <w:pPr>
      <w:pBdr>
        <w:top w:val="single" w:sz="18" w:space="1" w:color="FF0000"/>
        <w:bottom w:val="single" w:sz="18" w:space="1" w:color="FF0000"/>
      </w:pBd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97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E26D7"/>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EE26D7"/>
    <w:rPr>
      <w:i/>
      <w:iCs/>
    </w:rPr>
  </w:style>
  <w:style w:type="character" w:customStyle="1" w:styleId="Heading2Char">
    <w:name w:val="Heading 2 Char"/>
    <w:basedOn w:val="DefaultParagraphFont"/>
    <w:link w:val="Heading2"/>
    <w:uiPriority w:val="9"/>
    <w:rsid w:val="00AA3D0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A3D0E"/>
    <w:pPr>
      <w:outlineLvl w:val="9"/>
    </w:pPr>
    <w:rPr>
      <w:kern w:val="0"/>
      <w14:ligatures w14:val="none"/>
    </w:rPr>
  </w:style>
  <w:style w:type="paragraph" w:styleId="TOC1">
    <w:name w:val="toc 1"/>
    <w:basedOn w:val="Normal"/>
    <w:next w:val="Normal"/>
    <w:autoRedefine/>
    <w:uiPriority w:val="39"/>
    <w:unhideWhenUsed/>
    <w:rsid w:val="00AA3D0E"/>
    <w:pPr>
      <w:spacing w:after="100"/>
    </w:pPr>
  </w:style>
  <w:style w:type="paragraph" w:styleId="TOC2">
    <w:name w:val="toc 2"/>
    <w:basedOn w:val="Normal"/>
    <w:next w:val="Normal"/>
    <w:autoRedefine/>
    <w:uiPriority w:val="39"/>
    <w:unhideWhenUsed/>
    <w:rsid w:val="00AA3D0E"/>
    <w:pPr>
      <w:spacing w:after="100"/>
      <w:ind w:left="220"/>
    </w:pPr>
  </w:style>
  <w:style w:type="paragraph" w:styleId="TOC3">
    <w:name w:val="toc 3"/>
    <w:basedOn w:val="Normal"/>
    <w:next w:val="Normal"/>
    <w:autoRedefine/>
    <w:uiPriority w:val="39"/>
    <w:unhideWhenUsed/>
    <w:rsid w:val="00AA3D0E"/>
    <w:pPr>
      <w:spacing w:after="100"/>
      <w:ind w:left="440"/>
    </w:pPr>
  </w:style>
  <w:style w:type="character" w:styleId="Hyperlink">
    <w:name w:val="Hyperlink"/>
    <w:basedOn w:val="DefaultParagraphFont"/>
    <w:uiPriority w:val="99"/>
    <w:unhideWhenUsed/>
    <w:rsid w:val="00AA3D0E"/>
    <w:rPr>
      <w:color w:val="0563C1" w:themeColor="hyperlink"/>
      <w:u w:val="single"/>
    </w:rPr>
  </w:style>
  <w:style w:type="paragraph" w:styleId="BalloonText">
    <w:name w:val="Balloon Text"/>
    <w:basedOn w:val="Normal"/>
    <w:link w:val="BalloonTextChar"/>
    <w:uiPriority w:val="99"/>
    <w:semiHidden/>
    <w:unhideWhenUsed/>
    <w:rsid w:val="009119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9AB"/>
    <w:rPr>
      <w:rFonts w:ascii="Segoe UI" w:hAnsi="Segoe UI" w:cs="Segoe UI"/>
      <w:sz w:val="18"/>
      <w:szCs w:val="18"/>
    </w:rPr>
  </w:style>
  <w:style w:type="character" w:customStyle="1" w:styleId="Heading4Char">
    <w:name w:val="Heading 4 Char"/>
    <w:basedOn w:val="DefaultParagraphFont"/>
    <w:link w:val="Heading4"/>
    <w:uiPriority w:val="9"/>
    <w:semiHidden/>
    <w:rsid w:val="0032550F"/>
    <w:rPr>
      <w:rFonts w:asciiTheme="majorHAnsi" w:eastAsiaTheme="majorEastAsia" w:hAnsiTheme="majorHAnsi" w:cstheme="majorBidi"/>
      <w:i/>
      <w:iCs/>
      <w:color w:val="2F5496" w:themeColor="accent1" w:themeShade="BF"/>
    </w:rPr>
  </w:style>
  <w:style w:type="table" w:styleId="GridTable1Light">
    <w:name w:val="Grid Table 1 Light"/>
    <w:basedOn w:val="TableNormal"/>
    <w:uiPriority w:val="46"/>
    <w:rsid w:val="007616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D7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B33"/>
  </w:style>
  <w:style w:type="paragraph" w:styleId="Footer">
    <w:name w:val="footer"/>
    <w:basedOn w:val="Normal"/>
    <w:link w:val="FooterChar"/>
    <w:uiPriority w:val="99"/>
    <w:unhideWhenUsed/>
    <w:rsid w:val="00FD7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B33"/>
  </w:style>
  <w:style w:type="character" w:customStyle="1" w:styleId="NoSpacingChar">
    <w:name w:val="No Spacing Char"/>
    <w:basedOn w:val="DefaultParagraphFont"/>
    <w:link w:val="NoSpacing"/>
    <w:uiPriority w:val="1"/>
    <w:rsid w:val="00721FF4"/>
  </w:style>
  <w:style w:type="table" w:styleId="TableGridLight">
    <w:name w:val="Grid Table Light"/>
    <w:basedOn w:val="TableNormal"/>
    <w:uiPriority w:val="40"/>
    <w:rsid w:val="00D83D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83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Compact">
    <w:name w:val="List (Compact)"/>
    <w:basedOn w:val="ListParagraph"/>
    <w:link w:val="ListCompactChar"/>
    <w:qFormat/>
    <w:rsid w:val="009C1CAB"/>
    <w:pPr>
      <w:spacing w:after="0"/>
      <w:ind w:hanging="360"/>
    </w:pPr>
    <w:rPr>
      <w:rFonts w:cstheme="minorHAnsi"/>
    </w:rPr>
  </w:style>
  <w:style w:type="character" w:customStyle="1" w:styleId="ListCompactChar">
    <w:name w:val="List (Compact) Char"/>
    <w:basedOn w:val="DefaultParagraphFont"/>
    <w:link w:val="ListCompact"/>
    <w:rsid w:val="009C1CAB"/>
    <w:rPr>
      <w:rFonts w:cstheme="minorHAnsi"/>
    </w:rPr>
  </w:style>
  <w:style w:type="character" w:styleId="UnresolvedMention">
    <w:name w:val="Unresolved Mention"/>
    <w:basedOn w:val="DefaultParagraphFont"/>
    <w:uiPriority w:val="99"/>
    <w:semiHidden/>
    <w:unhideWhenUsed/>
    <w:rsid w:val="00347963"/>
    <w:rPr>
      <w:color w:val="605E5C"/>
      <w:shd w:val="clear" w:color="auto" w:fill="E1DFDD"/>
    </w:rPr>
  </w:style>
  <w:style w:type="character" w:customStyle="1" w:styleId="ListParagraphChar">
    <w:name w:val="List Paragraph Char"/>
    <w:basedOn w:val="DefaultParagraphFont"/>
    <w:link w:val="ListParagraph"/>
    <w:uiPriority w:val="34"/>
    <w:rsid w:val="008E581A"/>
  </w:style>
  <w:style w:type="paragraph" w:customStyle="1" w:styleId="ListLong-form">
    <w:name w:val="List (Long-form)"/>
    <w:basedOn w:val="Normal"/>
    <w:link w:val="ListLong-formChar"/>
    <w:qFormat/>
    <w:rsid w:val="008A4CD8"/>
    <w:pPr>
      <w:numPr>
        <w:numId w:val="110"/>
      </w:numPr>
      <w:spacing w:before="120" w:after="120" w:line="240" w:lineRule="auto"/>
      <w:ind w:left="720"/>
    </w:pPr>
    <w:rPr>
      <w:rFonts w:ascii="Franklin Gothic Book" w:eastAsia="Helvetica" w:hAnsi="Franklin Gothic Book"/>
      <w:kern w:val="0"/>
      <w:sz w:val="24"/>
      <w14:ligatures w14:val="none"/>
    </w:rPr>
  </w:style>
  <w:style w:type="character" w:customStyle="1" w:styleId="ListLong-formChar">
    <w:name w:val="List (Long-form) Char"/>
    <w:basedOn w:val="DefaultParagraphFont"/>
    <w:link w:val="ListLong-form"/>
    <w:rsid w:val="008A4CD8"/>
    <w:rPr>
      <w:rFonts w:ascii="Franklin Gothic Book" w:eastAsia="Helvetica" w:hAnsi="Franklin Gothic Book"/>
      <w:kern w:val="0"/>
      <w:sz w:val="24"/>
      <w14:ligatures w14:val="none"/>
    </w:rPr>
  </w:style>
  <w:style w:type="table" w:styleId="PlainTable3">
    <w:name w:val="Plain Table 3"/>
    <w:basedOn w:val="TableNormal"/>
    <w:uiPriority w:val="99"/>
    <w:rsid w:val="008A4CD8"/>
    <w:pPr>
      <w:spacing w:after="0" w:line="240" w:lineRule="auto"/>
    </w:pPr>
    <w:rPr>
      <w:rFonts w:eastAsiaTheme="minorEastAsia"/>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EE3521"/>
    <w:rPr>
      <w:rFonts w:asciiTheme="majorHAnsi" w:eastAsiaTheme="majorEastAsia" w:hAnsiTheme="majorHAnsi" w:cstheme="majorBidi"/>
      <w:color w:val="1F3763" w:themeColor="accent1" w:themeShade="7F"/>
      <w:kern w:val="0"/>
      <w:sz w:val="24"/>
      <w14:ligatures w14:val="none"/>
    </w:rPr>
  </w:style>
  <w:style w:type="character" w:customStyle="1" w:styleId="Heading6Char">
    <w:name w:val="Heading 6 Char"/>
    <w:basedOn w:val="DefaultParagraphFont"/>
    <w:link w:val="Heading6"/>
    <w:uiPriority w:val="9"/>
    <w:semiHidden/>
    <w:rsid w:val="00EE3521"/>
    <w:rPr>
      <w:rFonts w:asciiTheme="majorHAnsi" w:eastAsiaTheme="majorEastAsia" w:hAnsiTheme="majorHAnsi" w:cstheme="majorBidi"/>
      <w:i/>
      <w:iCs/>
      <w:color w:val="1F3763" w:themeColor="accent1" w:themeShade="7F"/>
      <w:kern w:val="0"/>
      <w:sz w:val="24"/>
      <w14:ligatures w14:val="none"/>
    </w:rPr>
  </w:style>
  <w:style w:type="character" w:customStyle="1" w:styleId="Heading7Char">
    <w:name w:val="Heading 7 Char"/>
    <w:basedOn w:val="DefaultParagraphFont"/>
    <w:link w:val="Heading7"/>
    <w:uiPriority w:val="9"/>
    <w:semiHidden/>
    <w:rsid w:val="00EE3521"/>
    <w:rPr>
      <w:rFonts w:asciiTheme="majorHAnsi" w:eastAsiaTheme="majorEastAsia" w:hAnsiTheme="majorHAnsi" w:cstheme="majorBidi"/>
      <w:i/>
      <w:iCs/>
      <w:color w:val="404040" w:themeColor="text1" w:themeTint="BF"/>
      <w:kern w:val="0"/>
      <w:sz w:val="24"/>
      <w14:ligatures w14:val="none"/>
    </w:rPr>
  </w:style>
  <w:style w:type="character" w:customStyle="1" w:styleId="Heading8Char">
    <w:name w:val="Heading 8 Char"/>
    <w:basedOn w:val="DefaultParagraphFont"/>
    <w:link w:val="Heading8"/>
    <w:uiPriority w:val="9"/>
    <w:semiHidden/>
    <w:rsid w:val="00EE3521"/>
    <w:rPr>
      <w:rFonts w:asciiTheme="majorHAnsi" w:eastAsiaTheme="majorEastAsia" w:hAnsiTheme="majorHAnsi" w:cstheme="majorBidi"/>
      <w:color w:val="4472C4" w:themeColor="accent1"/>
      <w:kern w:val="0"/>
      <w:sz w:val="20"/>
      <w:szCs w:val="20"/>
      <w14:ligatures w14:val="none"/>
    </w:rPr>
  </w:style>
  <w:style w:type="character" w:customStyle="1" w:styleId="Heading9Char">
    <w:name w:val="Heading 9 Char"/>
    <w:basedOn w:val="DefaultParagraphFont"/>
    <w:link w:val="Heading9"/>
    <w:uiPriority w:val="9"/>
    <w:semiHidden/>
    <w:rsid w:val="00EE3521"/>
    <w:rPr>
      <w:rFonts w:asciiTheme="majorHAnsi" w:eastAsiaTheme="majorEastAsia" w:hAnsiTheme="majorHAnsi" w:cstheme="majorBidi"/>
      <w:i/>
      <w:iCs/>
      <w:color w:val="404040" w:themeColor="text1" w:themeTint="BF"/>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68">
      <w:bodyDiv w:val="1"/>
      <w:marLeft w:val="0"/>
      <w:marRight w:val="0"/>
      <w:marTop w:val="0"/>
      <w:marBottom w:val="0"/>
      <w:divBdr>
        <w:top w:val="none" w:sz="0" w:space="0" w:color="auto"/>
        <w:left w:val="none" w:sz="0" w:space="0" w:color="auto"/>
        <w:bottom w:val="none" w:sz="0" w:space="0" w:color="auto"/>
        <w:right w:val="none" w:sz="0" w:space="0" w:color="auto"/>
      </w:divBdr>
    </w:div>
    <w:div w:id="10034552">
      <w:bodyDiv w:val="1"/>
      <w:marLeft w:val="0"/>
      <w:marRight w:val="0"/>
      <w:marTop w:val="0"/>
      <w:marBottom w:val="0"/>
      <w:divBdr>
        <w:top w:val="none" w:sz="0" w:space="0" w:color="auto"/>
        <w:left w:val="none" w:sz="0" w:space="0" w:color="auto"/>
        <w:bottom w:val="none" w:sz="0" w:space="0" w:color="auto"/>
        <w:right w:val="none" w:sz="0" w:space="0" w:color="auto"/>
      </w:divBdr>
    </w:div>
    <w:div w:id="28721107">
      <w:bodyDiv w:val="1"/>
      <w:marLeft w:val="0"/>
      <w:marRight w:val="0"/>
      <w:marTop w:val="0"/>
      <w:marBottom w:val="0"/>
      <w:divBdr>
        <w:top w:val="none" w:sz="0" w:space="0" w:color="auto"/>
        <w:left w:val="none" w:sz="0" w:space="0" w:color="auto"/>
        <w:bottom w:val="none" w:sz="0" w:space="0" w:color="auto"/>
        <w:right w:val="none" w:sz="0" w:space="0" w:color="auto"/>
      </w:divBdr>
    </w:div>
    <w:div w:id="30081253">
      <w:bodyDiv w:val="1"/>
      <w:marLeft w:val="0"/>
      <w:marRight w:val="0"/>
      <w:marTop w:val="0"/>
      <w:marBottom w:val="0"/>
      <w:divBdr>
        <w:top w:val="none" w:sz="0" w:space="0" w:color="auto"/>
        <w:left w:val="none" w:sz="0" w:space="0" w:color="auto"/>
        <w:bottom w:val="none" w:sz="0" w:space="0" w:color="auto"/>
        <w:right w:val="none" w:sz="0" w:space="0" w:color="auto"/>
      </w:divBdr>
    </w:div>
    <w:div w:id="38477598">
      <w:bodyDiv w:val="1"/>
      <w:marLeft w:val="0"/>
      <w:marRight w:val="0"/>
      <w:marTop w:val="0"/>
      <w:marBottom w:val="0"/>
      <w:divBdr>
        <w:top w:val="none" w:sz="0" w:space="0" w:color="auto"/>
        <w:left w:val="none" w:sz="0" w:space="0" w:color="auto"/>
        <w:bottom w:val="none" w:sz="0" w:space="0" w:color="auto"/>
        <w:right w:val="none" w:sz="0" w:space="0" w:color="auto"/>
      </w:divBdr>
    </w:div>
    <w:div w:id="153037432">
      <w:bodyDiv w:val="1"/>
      <w:marLeft w:val="0"/>
      <w:marRight w:val="0"/>
      <w:marTop w:val="0"/>
      <w:marBottom w:val="0"/>
      <w:divBdr>
        <w:top w:val="none" w:sz="0" w:space="0" w:color="auto"/>
        <w:left w:val="none" w:sz="0" w:space="0" w:color="auto"/>
        <w:bottom w:val="none" w:sz="0" w:space="0" w:color="auto"/>
        <w:right w:val="none" w:sz="0" w:space="0" w:color="auto"/>
      </w:divBdr>
    </w:div>
    <w:div w:id="168299358">
      <w:bodyDiv w:val="1"/>
      <w:marLeft w:val="0"/>
      <w:marRight w:val="0"/>
      <w:marTop w:val="0"/>
      <w:marBottom w:val="0"/>
      <w:divBdr>
        <w:top w:val="none" w:sz="0" w:space="0" w:color="auto"/>
        <w:left w:val="none" w:sz="0" w:space="0" w:color="auto"/>
        <w:bottom w:val="none" w:sz="0" w:space="0" w:color="auto"/>
        <w:right w:val="none" w:sz="0" w:space="0" w:color="auto"/>
      </w:divBdr>
    </w:div>
    <w:div w:id="172496436">
      <w:bodyDiv w:val="1"/>
      <w:marLeft w:val="0"/>
      <w:marRight w:val="0"/>
      <w:marTop w:val="0"/>
      <w:marBottom w:val="0"/>
      <w:divBdr>
        <w:top w:val="none" w:sz="0" w:space="0" w:color="auto"/>
        <w:left w:val="none" w:sz="0" w:space="0" w:color="auto"/>
        <w:bottom w:val="none" w:sz="0" w:space="0" w:color="auto"/>
        <w:right w:val="none" w:sz="0" w:space="0" w:color="auto"/>
      </w:divBdr>
    </w:div>
    <w:div w:id="176309831">
      <w:bodyDiv w:val="1"/>
      <w:marLeft w:val="0"/>
      <w:marRight w:val="0"/>
      <w:marTop w:val="0"/>
      <w:marBottom w:val="0"/>
      <w:divBdr>
        <w:top w:val="none" w:sz="0" w:space="0" w:color="auto"/>
        <w:left w:val="none" w:sz="0" w:space="0" w:color="auto"/>
        <w:bottom w:val="none" w:sz="0" w:space="0" w:color="auto"/>
        <w:right w:val="none" w:sz="0" w:space="0" w:color="auto"/>
      </w:divBdr>
    </w:div>
    <w:div w:id="226382993">
      <w:bodyDiv w:val="1"/>
      <w:marLeft w:val="0"/>
      <w:marRight w:val="0"/>
      <w:marTop w:val="0"/>
      <w:marBottom w:val="0"/>
      <w:divBdr>
        <w:top w:val="none" w:sz="0" w:space="0" w:color="auto"/>
        <w:left w:val="none" w:sz="0" w:space="0" w:color="auto"/>
        <w:bottom w:val="none" w:sz="0" w:space="0" w:color="auto"/>
        <w:right w:val="none" w:sz="0" w:space="0" w:color="auto"/>
      </w:divBdr>
    </w:div>
    <w:div w:id="274095940">
      <w:bodyDiv w:val="1"/>
      <w:marLeft w:val="0"/>
      <w:marRight w:val="0"/>
      <w:marTop w:val="0"/>
      <w:marBottom w:val="0"/>
      <w:divBdr>
        <w:top w:val="none" w:sz="0" w:space="0" w:color="auto"/>
        <w:left w:val="none" w:sz="0" w:space="0" w:color="auto"/>
        <w:bottom w:val="none" w:sz="0" w:space="0" w:color="auto"/>
        <w:right w:val="none" w:sz="0" w:space="0" w:color="auto"/>
      </w:divBdr>
    </w:div>
    <w:div w:id="275065873">
      <w:bodyDiv w:val="1"/>
      <w:marLeft w:val="0"/>
      <w:marRight w:val="0"/>
      <w:marTop w:val="0"/>
      <w:marBottom w:val="0"/>
      <w:divBdr>
        <w:top w:val="none" w:sz="0" w:space="0" w:color="auto"/>
        <w:left w:val="none" w:sz="0" w:space="0" w:color="auto"/>
        <w:bottom w:val="none" w:sz="0" w:space="0" w:color="auto"/>
        <w:right w:val="none" w:sz="0" w:space="0" w:color="auto"/>
      </w:divBdr>
    </w:div>
    <w:div w:id="368073006">
      <w:bodyDiv w:val="1"/>
      <w:marLeft w:val="0"/>
      <w:marRight w:val="0"/>
      <w:marTop w:val="0"/>
      <w:marBottom w:val="0"/>
      <w:divBdr>
        <w:top w:val="none" w:sz="0" w:space="0" w:color="auto"/>
        <w:left w:val="none" w:sz="0" w:space="0" w:color="auto"/>
        <w:bottom w:val="none" w:sz="0" w:space="0" w:color="auto"/>
        <w:right w:val="none" w:sz="0" w:space="0" w:color="auto"/>
      </w:divBdr>
    </w:div>
    <w:div w:id="375467423">
      <w:bodyDiv w:val="1"/>
      <w:marLeft w:val="0"/>
      <w:marRight w:val="0"/>
      <w:marTop w:val="0"/>
      <w:marBottom w:val="0"/>
      <w:divBdr>
        <w:top w:val="none" w:sz="0" w:space="0" w:color="auto"/>
        <w:left w:val="none" w:sz="0" w:space="0" w:color="auto"/>
        <w:bottom w:val="none" w:sz="0" w:space="0" w:color="auto"/>
        <w:right w:val="none" w:sz="0" w:space="0" w:color="auto"/>
      </w:divBdr>
    </w:div>
    <w:div w:id="382485291">
      <w:bodyDiv w:val="1"/>
      <w:marLeft w:val="0"/>
      <w:marRight w:val="0"/>
      <w:marTop w:val="0"/>
      <w:marBottom w:val="0"/>
      <w:divBdr>
        <w:top w:val="none" w:sz="0" w:space="0" w:color="auto"/>
        <w:left w:val="none" w:sz="0" w:space="0" w:color="auto"/>
        <w:bottom w:val="none" w:sz="0" w:space="0" w:color="auto"/>
        <w:right w:val="none" w:sz="0" w:space="0" w:color="auto"/>
      </w:divBdr>
    </w:div>
    <w:div w:id="386996009">
      <w:bodyDiv w:val="1"/>
      <w:marLeft w:val="0"/>
      <w:marRight w:val="0"/>
      <w:marTop w:val="0"/>
      <w:marBottom w:val="0"/>
      <w:divBdr>
        <w:top w:val="none" w:sz="0" w:space="0" w:color="auto"/>
        <w:left w:val="none" w:sz="0" w:space="0" w:color="auto"/>
        <w:bottom w:val="none" w:sz="0" w:space="0" w:color="auto"/>
        <w:right w:val="none" w:sz="0" w:space="0" w:color="auto"/>
      </w:divBdr>
    </w:div>
    <w:div w:id="420030748">
      <w:bodyDiv w:val="1"/>
      <w:marLeft w:val="0"/>
      <w:marRight w:val="0"/>
      <w:marTop w:val="0"/>
      <w:marBottom w:val="0"/>
      <w:divBdr>
        <w:top w:val="none" w:sz="0" w:space="0" w:color="auto"/>
        <w:left w:val="none" w:sz="0" w:space="0" w:color="auto"/>
        <w:bottom w:val="none" w:sz="0" w:space="0" w:color="auto"/>
        <w:right w:val="none" w:sz="0" w:space="0" w:color="auto"/>
      </w:divBdr>
    </w:div>
    <w:div w:id="480123617">
      <w:bodyDiv w:val="1"/>
      <w:marLeft w:val="0"/>
      <w:marRight w:val="0"/>
      <w:marTop w:val="0"/>
      <w:marBottom w:val="0"/>
      <w:divBdr>
        <w:top w:val="none" w:sz="0" w:space="0" w:color="auto"/>
        <w:left w:val="none" w:sz="0" w:space="0" w:color="auto"/>
        <w:bottom w:val="none" w:sz="0" w:space="0" w:color="auto"/>
        <w:right w:val="none" w:sz="0" w:space="0" w:color="auto"/>
      </w:divBdr>
    </w:div>
    <w:div w:id="509297306">
      <w:bodyDiv w:val="1"/>
      <w:marLeft w:val="0"/>
      <w:marRight w:val="0"/>
      <w:marTop w:val="0"/>
      <w:marBottom w:val="0"/>
      <w:divBdr>
        <w:top w:val="none" w:sz="0" w:space="0" w:color="auto"/>
        <w:left w:val="none" w:sz="0" w:space="0" w:color="auto"/>
        <w:bottom w:val="none" w:sz="0" w:space="0" w:color="auto"/>
        <w:right w:val="none" w:sz="0" w:space="0" w:color="auto"/>
      </w:divBdr>
    </w:div>
    <w:div w:id="530145058">
      <w:bodyDiv w:val="1"/>
      <w:marLeft w:val="0"/>
      <w:marRight w:val="0"/>
      <w:marTop w:val="0"/>
      <w:marBottom w:val="0"/>
      <w:divBdr>
        <w:top w:val="none" w:sz="0" w:space="0" w:color="auto"/>
        <w:left w:val="none" w:sz="0" w:space="0" w:color="auto"/>
        <w:bottom w:val="none" w:sz="0" w:space="0" w:color="auto"/>
        <w:right w:val="none" w:sz="0" w:space="0" w:color="auto"/>
      </w:divBdr>
    </w:div>
    <w:div w:id="538510502">
      <w:bodyDiv w:val="1"/>
      <w:marLeft w:val="0"/>
      <w:marRight w:val="0"/>
      <w:marTop w:val="0"/>
      <w:marBottom w:val="0"/>
      <w:divBdr>
        <w:top w:val="none" w:sz="0" w:space="0" w:color="auto"/>
        <w:left w:val="none" w:sz="0" w:space="0" w:color="auto"/>
        <w:bottom w:val="none" w:sz="0" w:space="0" w:color="auto"/>
        <w:right w:val="none" w:sz="0" w:space="0" w:color="auto"/>
      </w:divBdr>
    </w:div>
    <w:div w:id="562103559">
      <w:bodyDiv w:val="1"/>
      <w:marLeft w:val="0"/>
      <w:marRight w:val="0"/>
      <w:marTop w:val="0"/>
      <w:marBottom w:val="0"/>
      <w:divBdr>
        <w:top w:val="none" w:sz="0" w:space="0" w:color="auto"/>
        <w:left w:val="none" w:sz="0" w:space="0" w:color="auto"/>
        <w:bottom w:val="none" w:sz="0" w:space="0" w:color="auto"/>
        <w:right w:val="none" w:sz="0" w:space="0" w:color="auto"/>
      </w:divBdr>
    </w:div>
    <w:div w:id="596719927">
      <w:bodyDiv w:val="1"/>
      <w:marLeft w:val="0"/>
      <w:marRight w:val="0"/>
      <w:marTop w:val="0"/>
      <w:marBottom w:val="0"/>
      <w:divBdr>
        <w:top w:val="none" w:sz="0" w:space="0" w:color="auto"/>
        <w:left w:val="none" w:sz="0" w:space="0" w:color="auto"/>
        <w:bottom w:val="none" w:sz="0" w:space="0" w:color="auto"/>
        <w:right w:val="none" w:sz="0" w:space="0" w:color="auto"/>
      </w:divBdr>
    </w:div>
    <w:div w:id="607153342">
      <w:bodyDiv w:val="1"/>
      <w:marLeft w:val="0"/>
      <w:marRight w:val="0"/>
      <w:marTop w:val="0"/>
      <w:marBottom w:val="0"/>
      <w:divBdr>
        <w:top w:val="none" w:sz="0" w:space="0" w:color="auto"/>
        <w:left w:val="none" w:sz="0" w:space="0" w:color="auto"/>
        <w:bottom w:val="none" w:sz="0" w:space="0" w:color="auto"/>
        <w:right w:val="none" w:sz="0" w:space="0" w:color="auto"/>
      </w:divBdr>
    </w:div>
    <w:div w:id="617415346">
      <w:bodyDiv w:val="1"/>
      <w:marLeft w:val="0"/>
      <w:marRight w:val="0"/>
      <w:marTop w:val="0"/>
      <w:marBottom w:val="0"/>
      <w:divBdr>
        <w:top w:val="none" w:sz="0" w:space="0" w:color="auto"/>
        <w:left w:val="none" w:sz="0" w:space="0" w:color="auto"/>
        <w:bottom w:val="none" w:sz="0" w:space="0" w:color="auto"/>
        <w:right w:val="none" w:sz="0" w:space="0" w:color="auto"/>
      </w:divBdr>
    </w:div>
    <w:div w:id="630477371">
      <w:bodyDiv w:val="1"/>
      <w:marLeft w:val="0"/>
      <w:marRight w:val="0"/>
      <w:marTop w:val="0"/>
      <w:marBottom w:val="0"/>
      <w:divBdr>
        <w:top w:val="none" w:sz="0" w:space="0" w:color="auto"/>
        <w:left w:val="none" w:sz="0" w:space="0" w:color="auto"/>
        <w:bottom w:val="none" w:sz="0" w:space="0" w:color="auto"/>
        <w:right w:val="none" w:sz="0" w:space="0" w:color="auto"/>
      </w:divBdr>
    </w:div>
    <w:div w:id="635915742">
      <w:bodyDiv w:val="1"/>
      <w:marLeft w:val="0"/>
      <w:marRight w:val="0"/>
      <w:marTop w:val="0"/>
      <w:marBottom w:val="0"/>
      <w:divBdr>
        <w:top w:val="none" w:sz="0" w:space="0" w:color="auto"/>
        <w:left w:val="none" w:sz="0" w:space="0" w:color="auto"/>
        <w:bottom w:val="none" w:sz="0" w:space="0" w:color="auto"/>
        <w:right w:val="none" w:sz="0" w:space="0" w:color="auto"/>
      </w:divBdr>
    </w:div>
    <w:div w:id="638191098">
      <w:bodyDiv w:val="1"/>
      <w:marLeft w:val="0"/>
      <w:marRight w:val="0"/>
      <w:marTop w:val="0"/>
      <w:marBottom w:val="0"/>
      <w:divBdr>
        <w:top w:val="none" w:sz="0" w:space="0" w:color="auto"/>
        <w:left w:val="none" w:sz="0" w:space="0" w:color="auto"/>
        <w:bottom w:val="none" w:sz="0" w:space="0" w:color="auto"/>
        <w:right w:val="none" w:sz="0" w:space="0" w:color="auto"/>
      </w:divBdr>
    </w:div>
    <w:div w:id="651107703">
      <w:bodyDiv w:val="1"/>
      <w:marLeft w:val="0"/>
      <w:marRight w:val="0"/>
      <w:marTop w:val="0"/>
      <w:marBottom w:val="0"/>
      <w:divBdr>
        <w:top w:val="none" w:sz="0" w:space="0" w:color="auto"/>
        <w:left w:val="none" w:sz="0" w:space="0" w:color="auto"/>
        <w:bottom w:val="none" w:sz="0" w:space="0" w:color="auto"/>
        <w:right w:val="none" w:sz="0" w:space="0" w:color="auto"/>
      </w:divBdr>
    </w:div>
    <w:div w:id="662247124">
      <w:bodyDiv w:val="1"/>
      <w:marLeft w:val="0"/>
      <w:marRight w:val="0"/>
      <w:marTop w:val="0"/>
      <w:marBottom w:val="0"/>
      <w:divBdr>
        <w:top w:val="none" w:sz="0" w:space="0" w:color="auto"/>
        <w:left w:val="none" w:sz="0" w:space="0" w:color="auto"/>
        <w:bottom w:val="none" w:sz="0" w:space="0" w:color="auto"/>
        <w:right w:val="none" w:sz="0" w:space="0" w:color="auto"/>
      </w:divBdr>
    </w:div>
    <w:div w:id="677585150">
      <w:bodyDiv w:val="1"/>
      <w:marLeft w:val="0"/>
      <w:marRight w:val="0"/>
      <w:marTop w:val="0"/>
      <w:marBottom w:val="0"/>
      <w:divBdr>
        <w:top w:val="none" w:sz="0" w:space="0" w:color="auto"/>
        <w:left w:val="none" w:sz="0" w:space="0" w:color="auto"/>
        <w:bottom w:val="none" w:sz="0" w:space="0" w:color="auto"/>
        <w:right w:val="none" w:sz="0" w:space="0" w:color="auto"/>
      </w:divBdr>
    </w:div>
    <w:div w:id="693653871">
      <w:bodyDiv w:val="1"/>
      <w:marLeft w:val="0"/>
      <w:marRight w:val="0"/>
      <w:marTop w:val="0"/>
      <w:marBottom w:val="0"/>
      <w:divBdr>
        <w:top w:val="none" w:sz="0" w:space="0" w:color="auto"/>
        <w:left w:val="none" w:sz="0" w:space="0" w:color="auto"/>
        <w:bottom w:val="none" w:sz="0" w:space="0" w:color="auto"/>
        <w:right w:val="none" w:sz="0" w:space="0" w:color="auto"/>
      </w:divBdr>
    </w:div>
    <w:div w:id="747075549">
      <w:bodyDiv w:val="1"/>
      <w:marLeft w:val="0"/>
      <w:marRight w:val="0"/>
      <w:marTop w:val="0"/>
      <w:marBottom w:val="0"/>
      <w:divBdr>
        <w:top w:val="none" w:sz="0" w:space="0" w:color="auto"/>
        <w:left w:val="none" w:sz="0" w:space="0" w:color="auto"/>
        <w:bottom w:val="none" w:sz="0" w:space="0" w:color="auto"/>
        <w:right w:val="none" w:sz="0" w:space="0" w:color="auto"/>
      </w:divBdr>
    </w:div>
    <w:div w:id="788017036">
      <w:bodyDiv w:val="1"/>
      <w:marLeft w:val="0"/>
      <w:marRight w:val="0"/>
      <w:marTop w:val="0"/>
      <w:marBottom w:val="0"/>
      <w:divBdr>
        <w:top w:val="none" w:sz="0" w:space="0" w:color="auto"/>
        <w:left w:val="none" w:sz="0" w:space="0" w:color="auto"/>
        <w:bottom w:val="none" w:sz="0" w:space="0" w:color="auto"/>
        <w:right w:val="none" w:sz="0" w:space="0" w:color="auto"/>
      </w:divBdr>
    </w:div>
    <w:div w:id="839850621">
      <w:bodyDiv w:val="1"/>
      <w:marLeft w:val="0"/>
      <w:marRight w:val="0"/>
      <w:marTop w:val="0"/>
      <w:marBottom w:val="0"/>
      <w:divBdr>
        <w:top w:val="none" w:sz="0" w:space="0" w:color="auto"/>
        <w:left w:val="none" w:sz="0" w:space="0" w:color="auto"/>
        <w:bottom w:val="none" w:sz="0" w:space="0" w:color="auto"/>
        <w:right w:val="none" w:sz="0" w:space="0" w:color="auto"/>
      </w:divBdr>
    </w:div>
    <w:div w:id="841823905">
      <w:bodyDiv w:val="1"/>
      <w:marLeft w:val="0"/>
      <w:marRight w:val="0"/>
      <w:marTop w:val="0"/>
      <w:marBottom w:val="0"/>
      <w:divBdr>
        <w:top w:val="none" w:sz="0" w:space="0" w:color="auto"/>
        <w:left w:val="none" w:sz="0" w:space="0" w:color="auto"/>
        <w:bottom w:val="none" w:sz="0" w:space="0" w:color="auto"/>
        <w:right w:val="none" w:sz="0" w:space="0" w:color="auto"/>
      </w:divBdr>
    </w:div>
    <w:div w:id="859586700">
      <w:bodyDiv w:val="1"/>
      <w:marLeft w:val="0"/>
      <w:marRight w:val="0"/>
      <w:marTop w:val="0"/>
      <w:marBottom w:val="0"/>
      <w:divBdr>
        <w:top w:val="none" w:sz="0" w:space="0" w:color="auto"/>
        <w:left w:val="none" w:sz="0" w:space="0" w:color="auto"/>
        <w:bottom w:val="none" w:sz="0" w:space="0" w:color="auto"/>
        <w:right w:val="none" w:sz="0" w:space="0" w:color="auto"/>
      </w:divBdr>
    </w:div>
    <w:div w:id="981690005">
      <w:bodyDiv w:val="1"/>
      <w:marLeft w:val="0"/>
      <w:marRight w:val="0"/>
      <w:marTop w:val="0"/>
      <w:marBottom w:val="0"/>
      <w:divBdr>
        <w:top w:val="none" w:sz="0" w:space="0" w:color="auto"/>
        <w:left w:val="none" w:sz="0" w:space="0" w:color="auto"/>
        <w:bottom w:val="none" w:sz="0" w:space="0" w:color="auto"/>
        <w:right w:val="none" w:sz="0" w:space="0" w:color="auto"/>
      </w:divBdr>
    </w:div>
    <w:div w:id="1034617836">
      <w:bodyDiv w:val="1"/>
      <w:marLeft w:val="0"/>
      <w:marRight w:val="0"/>
      <w:marTop w:val="0"/>
      <w:marBottom w:val="0"/>
      <w:divBdr>
        <w:top w:val="none" w:sz="0" w:space="0" w:color="auto"/>
        <w:left w:val="none" w:sz="0" w:space="0" w:color="auto"/>
        <w:bottom w:val="none" w:sz="0" w:space="0" w:color="auto"/>
        <w:right w:val="none" w:sz="0" w:space="0" w:color="auto"/>
      </w:divBdr>
    </w:div>
    <w:div w:id="1038623509">
      <w:bodyDiv w:val="1"/>
      <w:marLeft w:val="0"/>
      <w:marRight w:val="0"/>
      <w:marTop w:val="0"/>
      <w:marBottom w:val="0"/>
      <w:divBdr>
        <w:top w:val="none" w:sz="0" w:space="0" w:color="auto"/>
        <w:left w:val="none" w:sz="0" w:space="0" w:color="auto"/>
        <w:bottom w:val="none" w:sz="0" w:space="0" w:color="auto"/>
        <w:right w:val="none" w:sz="0" w:space="0" w:color="auto"/>
      </w:divBdr>
    </w:div>
    <w:div w:id="1050811178">
      <w:bodyDiv w:val="1"/>
      <w:marLeft w:val="0"/>
      <w:marRight w:val="0"/>
      <w:marTop w:val="0"/>
      <w:marBottom w:val="0"/>
      <w:divBdr>
        <w:top w:val="none" w:sz="0" w:space="0" w:color="auto"/>
        <w:left w:val="none" w:sz="0" w:space="0" w:color="auto"/>
        <w:bottom w:val="none" w:sz="0" w:space="0" w:color="auto"/>
        <w:right w:val="none" w:sz="0" w:space="0" w:color="auto"/>
      </w:divBdr>
    </w:div>
    <w:div w:id="1117916259">
      <w:bodyDiv w:val="1"/>
      <w:marLeft w:val="0"/>
      <w:marRight w:val="0"/>
      <w:marTop w:val="0"/>
      <w:marBottom w:val="0"/>
      <w:divBdr>
        <w:top w:val="none" w:sz="0" w:space="0" w:color="auto"/>
        <w:left w:val="none" w:sz="0" w:space="0" w:color="auto"/>
        <w:bottom w:val="none" w:sz="0" w:space="0" w:color="auto"/>
        <w:right w:val="none" w:sz="0" w:space="0" w:color="auto"/>
      </w:divBdr>
    </w:div>
    <w:div w:id="1122189122">
      <w:bodyDiv w:val="1"/>
      <w:marLeft w:val="0"/>
      <w:marRight w:val="0"/>
      <w:marTop w:val="0"/>
      <w:marBottom w:val="0"/>
      <w:divBdr>
        <w:top w:val="none" w:sz="0" w:space="0" w:color="auto"/>
        <w:left w:val="none" w:sz="0" w:space="0" w:color="auto"/>
        <w:bottom w:val="none" w:sz="0" w:space="0" w:color="auto"/>
        <w:right w:val="none" w:sz="0" w:space="0" w:color="auto"/>
      </w:divBdr>
    </w:div>
    <w:div w:id="1161239493">
      <w:bodyDiv w:val="1"/>
      <w:marLeft w:val="0"/>
      <w:marRight w:val="0"/>
      <w:marTop w:val="0"/>
      <w:marBottom w:val="0"/>
      <w:divBdr>
        <w:top w:val="none" w:sz="0" w:space="0" w:color="auto"/>
        <w:left w:val="none" w:sz="0" w:space="0" w:color="auto"/>
        <w:bottom w:val="none" w:sz="0" w:space="0" w:color="auto"/>
        <w:right w:val="none" w:sz="0" w:space="0" w:color="auto"/>
      </w:divBdr>
    </w:div>
    <w:div w:id="1183201417">
      <w:bodyDiv w:val="1"/>
      <w:marLeft w:val="0"/>
      <w:marRight w:val="0"/>
      <w:marTop w:val="0"/>
      <w:marBottom w:val="0"/>
      <w:divBdr>
        <w:top w:val="none" w:sz="0" w:space="0" w:color="auto"/>
        <w:left w:val="none" w:sz="0" w:space="0" w:color="auto"/>
        <w:bottom w:val="none" w:sz="0" w:space="0" w:color="auto"/>
        <w:right w:val="none" w:sz="0" w:space="0" w:color="auto"/>
      </w:divBdr>
    </w:div>
    <w:div w:id="1213233070">
      <w:bodyDiv w:val="1"/>
      <w:marLeft w:val="0"/>
      <w:marRight w:val="0"/>
      <w:marTop w:val="0"/>
      <w:marBottom w:val="0"/>
      <w:divBdr>
        <w:top w:val="none" w:sz="0" w:space="0" w:color="auto"/>
        <w:left w:val="none" w:sz="0" w:space="0" w:color="auto"/>
        <w:bottom w:val="none" w:sz="0" w:space="0" w:color="auto"/>
        <w:right w:val="none" w:sz="0" w:space="0" w:color="auto"/>
      </w:divBdr>
    </w:div>
    <w:div w:id="1233587419">
      <w:bodyDiv w:val="1"/>
      <w:marLeft w:val="0"/>
      <w:marRight w:val="0"/>
      <w:marTop w:val="0"/>
      <w:marBottom w:val="0"/>
      <w:divBdr>
        <w:top w:val="none" w:sz="0" w:space="0" w:color="auto"/>
        <w:left w:val="none" w:sz="0" w:space="0" w:color="auto"/>
        <w:bottom w:val="none" w:sz="0" w:space="0" w:color="auto"/>
        <w:right w:val="none" w:sz="0" w:space="0" w:color="auto"/>
      </w:divBdr>
    </w:div>
    <w:div w:id="1270242204">
      <w:bodyDiv w:val="1"/>
      <w:marLeft w:val="0"/>
      <w:marRight w:val="0"/>
      <w:marTop w:val="0"/>
      <w:marBottom w:val="0"/>
      <w:divBdr>
        <w:top w:val="none" w:sz="0" w:space="0" w:color="auto"/>
        <w:left w:val="none" w:sz="0" w:space="0" w:color="auto"/>
        <w:bottom w:val="none" w:sz="0" w:space="0" w:color="auto"/>
        <w:right w:val="none" w:sz="0" w:space="0" w:color="auto"/>
      </w:divBdr>
    </w:div>
    <w:div w:id="1319849675">
      <w:bodyDiv w:val="1"/>
      <w:marLeft w:val="0"/>
      <w:marRight w:val="0"/>
      <w:marTop w:val="0"/>
      <w:marBottom w:val="0"/>
      <w:divBdr>
        <w:top w:val="none" w:sz="0" w:space="0" w:color="auto"/>
        <w:left w:val="none" w:sz="0" w:space="0" w:color="auto"/>
        <w:bottom w:val="none" w:sz="0" w:space="0" w:color="auto"/>
        <w:right w:val="none" w:sz="0" w:space="0" w:color="auto"/>
      </w:divBdr>
    </w:div>
    <w:div w:id="1328242951">
      <w:bodyDiv w:val="1"/>
      <w:marLeft w:val="0"/>
      <w:marRight w:val="0"/>
      <w:marTop w:val="0"/>
      <w:marBottom w:val="0"/>
      <w:divBdr>
        <w:top w:val="none" w:sz="0" w:space="0" w:color="auto"/>
        <w:left w:val="none" w:sz="0" w:space="0" w:color="auto"/>
        <w:bottom w:val="none" w:sz="0" w:space="0" w:color="auto"/>
        <w:right w:val="none" w:sz="0" w:space="0" w:color="auto"/>
      </w:divBdr>
    </w:div>
    <w:div w:id="1358316041">
      <w:bodyDiv w:val="1"/>
      <w:marLeft w:val="0"/>
      <w:marRight w:val="0"/>
      <w:marTop w:val="0"/>
      <w:marBottom w:val="0"/>
      <w:divBdr>
        <w:top w:val="none" w:sz="0" w:space="0" w:color="auto"/>
        <w:left w:val="none" w:sz="0" w:space="0" w:color="auto"/>
        <w:bottom w:val="none" w:sz="0" w:space="0" w:color="auto"/>
        <w:right w:val="none" w:sz="0" w:space="0" w:color="auto"/>
      </w:divBdr>
    </w:div>
    <w:div w:id="1399403367">
      <w:bodyDiv w:val="1"/>
      <w:marLeft w:val="0"/>
      <w:marRight w:val="0"/>
      <w:marTop w:val="0"/>
      <w:marBottom w:val="0"/>
      <w:divBdr>
        <w:top w:val="none" w:sz="0" w:space="0" w:color="auto"/>
        <w:left w:val="none" w:sz="0" w:space="0" w:color="auto"/>
        <w:bottom w:val="none" w:sz="0" w:space="0" w:color="auto"/>
        <w:right w:val="none" w:sz="0" w:space="0" w:color="auto"/>
      </w:divBdr>
    </w:div>
    <w:div w:id="1465466408">
      <w:bodyDiv w:val="1"/>
      <w:marLeft w:val="0"/>
      <w:marRight w:val="0"/>
      <w:marTop w:val="0"/>
      <w:marBottom w:val="0"/>
      <w:divBdr>
        <w:top w:val="none" w:sz="0" w:space="0" w:color="auto"/>
        <w:left w:val="none" w:sz="0" w:space="0" w:color="auto"/>
        <w:bottom w:val="none" w:sz="0" w:space="0" w:color="auto"/>
        <w:right w:val="none" w:sz="0" w:space="0" w:color="auto"/>
      </w:divBdr>
    </w:div>
    <w:div w:id="1467890670">
      <w:bodyDiv w:val="1"/>
      <w:marLeft w:val="0"/>
      <w:marRight w:val="0"/>
      <w:marTop w:val="0"/>
      <w:marBottom w:val="0"/>
      <w:divBdr>
        <w:top w:val="none" w:sz="0" w:space="0" w:color="auto"/>
        <w:left w:val="none" w:sz="0" w:space="0" w:color="auto"/>
        <w:bottom w:val="none" w:sz="0" w:space="0" w:color="auto"/>
        <w:right w:val="none" w:sz="0" w:space="0" w:color="auto"/>
      </w:divBdr>
    </w:div>
    <w:div w:id="1490442336">
      <w:bodyDiv w:val="1"/>
      <w:marLeft w:val="0"/>
      <w:marRight w:val="0"/>
      <w:marTop w:val="0"/>
      <w:marBottom w:val="0"/>
      <w:divBdr>
        <w:top w:val="none" w:sz="0" w:space="0" w:color="auto"/>
        <w:left w:val="none" w:sz="0" w:space="0" w:color="auto"/>
        <w:bottom w:val="none" w:sz="0" w:space="0" w:color="auto"/>
        <w:right w:val="none" w:sz="0" w:space="0" w:color="auto"/>
      </w:divBdr>
    </w:div>
    <w:div w:id="1492525054">
      <w:bodyDiv w:val="1"/>
      <w:marLeft w:val="0"/>
      <w:marRight w:val="0"/>
      <w:marTop w:val="0"/>
      <w:marBottom w:val="0"/>
      <w:divBdr>
        <w:top w:val="none" w:sz="0" w:space="0" w:color="auto"/>
        <w:left w:val="none" w:sz="0" w:space="0" w:color="auto"/>
        <w:bottom w:val="none" w:sz="0" w:space="0" w:color="auto"/>
        <w:right w:val="none" w:sz="0" w:space="0" w:color="auto"/>
      </w:divBdr>
    </w:div>
    <w:div w:id="1495534697">
      <w:bodyDiv w:val="1"/>
      <w:marLeft w:val="0"/>
      <w:marRight w:val="0"/>
      <w:marTop w:val="0"/>
      <w:marBottom w:val="0"/>
      <w:divBdr>
        <w:top w:val="none" w:sz="0" w:space="0" w:color="auto"/>
        <w:left w:val="none" w:sz="0" w:space="0" w:color="auto"/>
        <w:bottom w:val="none" w:sz="0" w:space="0" w:color="auto"/>
        <w:right w:val="none" w:sz="0" w:space="0" w:color="auto"/>
      </w:divBdr>
    </w:div>
    <w:div w:id="1518495344">
      <w:bodyDiv w:val="1"/>
      <w:marLeft w:val="0"/>
      <w:marRight w:val="0"/>
      <w:marTop w:val="0"/>
      <w:marBottom w:val="0"/>
      <w:divBdr>
        <w:top w:val="none" w:sz="0" w:space="0" w:color="auto"/>
        <w:left w:val="none" w:sz="0" w:space="0" w:color="auto"/>
        <w:bottom w:val="none" w:sz="0" w:space="0" w:color="auto"/>
        <w:right w:val="none" w:sz="0" w:space="0" w:color="auto"/>
      </w:divBdr>
    </w:div>
    <w:div w:id="1546595940">
      <w:bodyDiv w:val="1"/>
      <w:marLeft w:val="0"/>
      <w:marRight w:val="0"/>
      <w:marTop w:val="0"/>
      <w:marBottom w:val="0"/>
      <w:divBdr>
        <w:top w:val="none" w:sz="0" w:space="0" w:color="auto"/>
        <w:left w:val="none" w:sz="0" w:space="0" w:color="auto"/>
        <w:bottom w:val="none" w:sz="0" w:space="0" w:color="auto"/>
        <w:right w:val="none" w:sz="0" w:space="0" w:color="auto"/>
      </w:divBdr>
    </w:div>
    <w:div w:id="1553343384">
      <w:bodyDiv w:val="1"/>
      <w:marLeft w:val="0"/>
      <w:marRight w:val="0"/>
      <w:marTop w:val="0"/>
      <w:marBottom w:val="0"/>
      <w:divBdr>
        <w:top w:val="none" w:sz="0" w:space="0" w:color="auto"/>
        <w:left w:val="none" w:sz="0" w:space="0" w:color="auto"/>
        <w:bottom w:val="none" w:sz="0" w:space="0" w:color="auto"/>
        <w:right w:val="none" w:sz="0" w:space="0" w:color="auto"/>
      </w:divBdr>
    </w:div>
    <w:div w:id="1575355499">
      <w:bodyDiv w:val="1"/>
      <w:marLeft w:val="0"/>
      <w:marRight w:val="0"/>
      <w:marTop w:val="0"/>
      <w:marBottom w:val="0"/>
      <w:divBdr>
        <w:top w:val="none" w:sz="0" w:space="0" w:color="auto"/>
        <w:left w:val="none" w:sz="0" w:space="0" w:color="auto"/>
        <w:bottom w:val="none" w:sz="0" w:space="0" w:color="auto"/>
        <w:right w:val="none" w:sz="0" w:space="0" w:color="auto"/>
      </w:divBdr>
    </w:div>
    <w:div w:id="1591817014">
      <w:bodyDiv w:val="1"/>
      <w:marLeft w:val="0"/>
      <w:marRight w:val="0"/>
      <w:marTop w:val="0"/>
      <w:marBottom w:val="0"/>
      <w:divBdr>
        <w:top w:val="none" w:sz="0" w:space="0" w:color="auto"/>
        <w:left w:val="none" w:sz="0" w:space="0" w:color="auto"/>
        <w:bottom w:val="none" w:sz="0" w:space="0" w:color="auto"/>
        <w:right w:val="none" w:sz="0" w:space="0" w:color="auto"/>
      </w:divBdr>
    </w:div>
    <w:div w:id="1637447857">
      <w:bodyDiv w:val="1"/>
      <w:marLeft w:val="0"/>
      <w:marRight w:val="0"/>
      <w:marTop w:val="0"/>
      <w:marBottom w:val="0"/>
      <w:divBdr>
        <w:top w:val="none" w:sz="0" w:space="0" w:color="auto"/>
        <w:left w:val="none" w:sz="0" w:space="0" w:color="auto"/>
        <w:bottom w:val="none" w:sz="0" w:space="0" w:color="auto"/>
        <w:right w:val="none" w:sz="0" w:space="0" w:color="auto"/>
      </w:divBdr>
    </w:div>
    <w:div w:id="1685983969">
      <w:bodyDiv w:val="1"/>
      <w:marLeft w:val="0"/>
      <w:marRight w:val="0"/>
      <w:marTop w:val="0"/>
      <w:marBottom w:val="0"/>
      <w:divBdr>
        <w:top w:val="none" w:sz="0" w:space="0" w:color="auto"/>
        <w:left w:val="none" w:sz="0" w:space="0" w:color="auto"/>
        <w:bottom w:val="none" w:sz="0" w:space="0" w:color="auto"/>
        <w:right w:val="none" w:sz="0" w:space="0" w:color="auto"/>
      </w:divBdr>
    </w:div>
    <w:div w:id="1765371168">
      <w:bodyDiv w:val="1"/>
      <w:marLeft w:val="0"/>
      <w:marRight w:val="0"/>
      <w:marTop w:val="0"/>
      <w:marBottom w:val="0"/>
      <w:divBdr>
        <w:top w:val="none" w:sz="0" w:space="0" w:color="auto"/>
        <w:left w:val="none" w:sz="0" w:space="0" w:color="auto"/>
        <w:bottom w:val="none" w:sz="0" w:space="0" w:color="auto"/>
        <w:right w:val="none" w:sz="0" w:space="0" w:color="auto"/>
      </w:divBdr>
    </w:div>
    <w:div w:id="1801456820">
      <w:bodyDiv w:val="1"/>
      <w:marLeft w:val="0"/>
      <w:marRight w:val="0"/>
      <w:marTop w:val="0"/>
      <w:marBottom w:val="0"/>
      <w:divBdr>
        <w:top w:val="none" w:sz="0" w:space="0" w:color="auto"/>
        <w:left w:val="none" w:sz="0" w:space="0" w:color="auto"/>
        <w:bottom w:val="none" w:sz="0" w:space="0" w:color="auto"/>
        <w:right w:val="none" w:sz="0" w:space="0" w:color="auto"/>
      </w:divBdr>
    </w:div>
    <w:div w:id="1803189156">
      <w:bodyDiv w:val="1"/>
      <w:marLeft w:val="0"/>
      <w:marRight w:val="0"/>
      <w:marTop w:val="0"/>
      <w:marBottom w:val="0"/>
      <w:divBdr>
        <w:top w:val="none" w:sz="0" w:space="0" w:color="auto"/>
        <w:left w:val="none" w:sz="0" w:space="0" w:color="auto"/>
        <w:bottom w:val="none" w:sz="0" w:space="0" w:color="auto"/>
        <w:right w:val="none" w:sz="0" w:space="0" w:color="auto"/>
      </w:divBdr>
    </w:div>
    <w:div w:id="1863741939">
      <w:bodyDiv w:val="1"/>
      <w:marLeft w:val="0"/>
      <w:marRight w:val="0"/>
      <w:marTop w:val="0"/>
      <w:marBottom w:val="0"/>
      <w:divBdr>
        <w:top w:val="none" w:sz="0" w:space="0" w:color="auto"/>
        <w:left w:val="none" w:sz="0" w:space="0" w:color="auto"/>
        <w:bottom w:val="none" w:sz="0" w:space="0" w:color="auto"/>
        <w:right w:val="none" w:sz="0" w:space="0" w:color="auto"/>
      </w:divBdr>
    </w:div>
    <w:div w:id="2001153387">
      <w:bodyDiv w:val="1"/>
      <w:marLeft w:val="0"/>
      <w:marRight w:val="0"/>
      <w:marTop w:val="0"/>
      <w:marBottom w:val="0"/>
      <w:divBdr>
        <w:top w:val="none" w:sz="0" w:space="0" w:color="auto"/>
        <w:left w:val="none" w:sz="0" w:space="0" w:color="auto"/>
        <w:bottom w:val="none" w:sz="0" w:space="0" w:color="auto"/>
        <w:right w:val="none" w:sz="0" w:space="0" w:color="auto"/>
      </w:divBdr>
    </w:div>
    <w:div w:id="2024553577">
      <w:bodyDiv w:val="1"/>
      <w:marLeft w:val="0"/>
      <w:marRight w:val="0"/>
      <w:marTop w:val="0"/>
      <w:marBottom w:val="0"/>
      <w:divBdr>
        <w:top w:val="none" w:sz="0" w:space="0" w:color="auto"/>
        <w:left w:val="none" w:sz="0" w:space="0" w:color="auto"/>
        <w:bottom w:val="none" w:sz="0" w:space="0" w:color="auto"/>
        <w:right w:val="none" w:sz="0" w:space="0" w:color="auto"/>
      </w:divBdr>
    </w:div>
    <w:div w:id="2066370815">
      <w:bodyDiv w:val="1"/>
      <w:marLeft w:val="0"/>
      <w:marRight w:val="0"/>
      <w:marTop w:val="0"/>
      <w:marBottom w:val="0"/>
      <w:divBdr>
        <w:top w:val="none" w:sz="0" w:space="0" w:color="auto"/>
        <w:left w:val="none" w:sz="0" w:space="0" w:color="auto"/>
        <w:bottom w:val="none" w:sz="0" w:space="0" w:color="auto"/>
        <w:right w:val="none" w:sz="0" w:space="0" w:color="auto"/>
      </w:divBdr>
    </w:div>
    <w:div w:id="2071422481">
      <w:bodyDiv w:val="1"/>
      <w:marLeft w:val="0"/>
      <w:marRight w:val="0"/>
      <w:marTop w:val="0"/>
      <w:marBottom w:val="0"/>
      <w:divBdr>
        <w:top w:val="none" w:sz="0" w:space="0" w:color="auto"/>
        <w:left w:val="none" w:sz="0" w:space="0" w:color="auto"/>
        <w:bottom w:val="none" w:sz="0" w:space="0" w:color="auto"/>
        <w:right w:val="none" w:sz="0" w:space="0" w:color="auto"/>
      </w:divBdr>
      <w:divsChild>
        <w:div w:id="1820031838">
          <w:marLeft w:val="0"/>
          <w:marRight w:val="0"/>
          <w:marTop w:val="0"/>
          <w:marBottom w:val="0"/>
          <w:divBdr>
            <w:top w:val="none" w:sz="0" w:space="0" w:color="auto"/>
            <w:left w:val="none" w:sz="0" w:space="0" w:color="auto"/>
            <w:bottom w:val="none" w:sz="0" w:space="0" w:color="auto"/>
            <w:right w:val="none" w:sz="0" w:space="0" w:color="auto"/>
          </w:divBdr>
        </w:div>
      </w:divsChild>
    </w:div>
    <w:div w:id="2086299742">
      <w:bodyDiv w:val="1"/>
      <w:marLeft w:val="0"/>
      <w:marRight w:val="0"/>
      <w:marTop w:val="0"/>
      <w:marBottom w:val="0"/>
      <w:divBdr>
        <w:top w:val="none" w:sz="0" w:space="0" w:color="auto"/>
        <w:left w:val="none" w:sz="0" w:space="0" w:color="auto"/>
        <w:bottom w:val="none" w:sz="0" w:space="0" w:color="auto"/>
        <w:right w:val="none" w:sz="0" w:space="0" w:color="auto"/>
      </w:divBdr>
    </w:div>
    <w:div w:id="2093970200">
      <w:bodyDiv w:val="1"/>
      <w:marLeft w:val="0"/>
      <w:marRight w:val="0"/>
      <w:marTop w:val="0"/>
      <w:marBottom w:val="0"/>
      <w:divBdr>
        <w:top w:val="none" w:sz="0" w:space="0" w:color="auto"/>
        <w:left w:val="none" w:sz="0" w:space="0" w:color="auto"/>
        <w:bottom w:val="none" w:sz="0" w:space="0" w:color="auto"/>
        <w:right w:val="none" w:sz="0" w:space="0" w:color="auto"/>
      </w:divBdr>
    </w:div>
    <w:div w:id="212337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571983-bf6d-4a26-b1ef-8a936ce654ec">
      <Terms xmlns="http://schemas.microsoft.com/office/infopath/2007/PartnerControls"/>
    </lcf76f155ced4ddcb4097134ff3c332f>
    <TaxCatchAll xmlns="79d525b6-4469-45c0-a359-4a4cceca50c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7642D4C61F404DBC60953FCDCD3D9A" ma:contentTypeVersion="17" ma:contentTypeDescription="Create a new document." ma:contentTypeScope="" ma:versionID="dae3659c52ed8ec938a1607cbfc76d62">
  <xsd:schema xmlns:xsd="http://www.w3.org/2001/XMLSchema" xmlns:xs="http://www.w3.org/2001/XMLSchema" xmlns:p="http://schemas.microsoft.com/office/2006/metadata/properties" xmlns:ns2="95571983-bf6d-4a26-b1ef-8a936ce654ec" xmlns:ns3="79d525b6-4469-45c0-a359-4a4cceca50c2" targetNamespace="http://schemas.microsoft.com/office/2006/metadata/properties" ma:root="true" ma:fieldsID="cc2386224e12fe61de2412aab950265e" ns2:_="" ns3:_="">
    <xsd:import namespace="95571983-bf6d-4a26-b1ef-8a936ce654ec"/>
    <xsd:import namespace="79d525b6-4469-45c0-a359-4a4cceca50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bjectDetectorVersion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71983-bf6d-4a26-b1ef-8a936ce65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d525b6-4469-45c0-a359-4a4cceca50c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618bf5c-07a6-481c-b488-c1e0f2db519c}" ma:internalName="TaxCatchAll" ma:showField="CatchAllData" ma:web="79d525b6-4469-45c0-a359-4a4cceca50c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0EF6B-3EA9-4240-888A-A435EFD74422}">
  <ds:schemaRefs>
    <ds:schemaRef ds:uri="http://schemas.openxmlformats.org/officeDocument/2006/bibliography"/>
  </ds:schemaRefs>
</ds:datastoreItem>
</file>

<file path=customXml/itemProps2.xml><?xml version="1.0" encoding="utf-8"?>
<ds:datastoreItem xmlns:ds="http://schemas.openxmlformats.org/officeDocument/2006/customXml" ds:itemID="{937CD0CC-0D61-4691-A7AE-6FE2F8991C30}">
  <ds:schemaRefs>
    <ds:schemaRef ds:uri="http://schemas.microsoft.com/sharepoint/v3/contenttype/forms"/>
  </ds:schemaRefs>
</ds:datastoreItem>
</file>

<file path=customXml/itemProps3.xml><?xml version="1.0" encoding="utf-8"?>
<ds:datastoreItem xmlns:ds="http://schemas.openxmlformats.org/officeDocument/2006/customXml" ds:itemID="{CE289896-3198-48BA-A7C9-DF7ABF786609}">
  <ds:schemaRefs>
    <ds:schemaRef ds:uri="http://schemas.microsoft.com/office/2006/metadata/properties"/>
    <ds:schemaRef ds:uri="http://schemas.microsoft.com/office/infopath/2007/PartnerControls"/>
    <ds:schemaRef ds:uri="95571983-bf6d-4a26-b1ef-8a936ce654ec"/>
    <ds:schemaRef ds:uri="79d525b6-4469-45c0-a359-4a4cceca50c2"/>
  </ds:schemaRefs>
</ds:datastoreItem>
</file>

<file path=customXml/itemProps4.xml><?xml version="1.0" encoding="utf-8"?>
<ds:datastoreItem xmlns:ds="http://schemas.openxmlformats.org/officeDocument/2006/customXml" ds:itemID="{19AEFF65-885E-463B-9265-BDA41BDD1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71983-bf6d-4a26-b1ef-8a936ce654ec"/>
    <ds:schemaRef ds:uri="79d525b6-4469-45c0-a359-4a4cceca5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19</Pages>
  <Words>8197</Words>
  <Characters>46728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54816</CharactersWithSpaces>
  <SharedDoc>false</SharedDoc>
  <HLinks>
    <vt:vector size="42" baseType="variant">
      <vt:variant>
        <vt:i4>1441845</vt:i4>
      </vt:variant>
      <vt:variant>
        <vt:i4>38</vt:i4>
      </vt:variant>
      <vt:variant>
        <vt:i4>0</vt:i4>
      </vt:variant>
      <vt:variant>
        <vt:i4>5</vt:i4>
      </vt:variant>
      <vt:variant>
        <vt:lpwstr/>
      </vt:variant>
      <vt:variant>
        <vt:lpwstr>_Toc240550205</vt:lpwstr>
      </vt:variant>
      <vt:variant>
        <vt:i4>1441845</vt:i4>
      </vt:variant>
      <vt:variant>
        <vt:i4>32</vt:i4>
      </vt:variant>
      <vt:variant>
        <vt:i4>0</vt:i4>
      </vt:variant>
      <vt:variant>
        <vt:i4>5</vt:i4>
      </vt:variant>
      <vt:variant>
        <vt:lpwstr/>
      </vt:variant>
      <vt:variant>
        <vt:lpwstr>_Toc240550204</vt:lpwstr>
      </vt:variant>
      <vt:variant>
        <vt:i4>1441845</vt:i4>
      </vt:variant>
      <vt:variant>
        <vt:i4>26</vt:i4>
      </vt:variant>
      <vt:variant>
        <vt:i4>0</vt:i4>
      </vt:variant>
      <vt:variant>
        <vt:i4>5</vt:i4>
      </vt:variant>
      <vt:variant>
        <vt:lpwstr/>
      </vt:variant>
      <vt:variant>
        <vt:lpwstr>_Toc240550203</vt:lpwstr>
      </vt:variant>
      <vt:variant>
        <vt:i4>1441845</vt:i4>
      </vt:variant>
      <vt:variant>
        <vt:i4>20</vt:i4>
      </vt:variant>
      <vt:variant>
        <vt:i4>0</vt:i4>
      </vt:variant>
      <vt:variant>
        <vt:i4>5</vt:i4>
      </vt:variant>
      <vt:variant>
        <vt:lpwstr/>
      </vt:variant>
      <vt:variant>
        <vt:lpwstr>_Toc240550202</vt:lpwstr>
      </vt:variant>
      <vt:variant>
        <vt:i4>1441845</vt:i4>
      </vt:variant>
      <vt:variant>
        <vt:i4>14</vt:i4>
      </vt:variant>
      <vt:variant>
        <vt:i4>0</vt:i4>
      </vt:variant>
      <vt:variant>
        <vt:i4>5</vt:i4>
      </vt:variant>
      <vt:variant>
        <vt:lpwstr/>
      </vt:variant>
      <vt:variant>
        <vt:lpwstr>_Toc240550201</vt:lpwstr>
      </vt:variant>
      <vt:variant>
        <vt:i4>1441845</vt:i4>
      </vt:variant>
      <vt:variant>
        <vt:i4>8</vt:i4>
      </vt:variant>
      <vt:variant>
        <vt:i4>0</vt:i4>
      </vt:variant>
      <vt:variant>
        <vt:i4>5</vt:i4>
      </vt:variant>
      <vt:variant>
        <vt:lpwstr/>
      </vt:variant>
      <vt:variant>
        <vt:lpwstr>_Toc240550200</vt:lpwstr>
      </vt:variant>
      <vt:variant>
        <vt:i4>2031670</vt:i4>
      </vt:variant>
      <vt:variant>
        <vt:i4>2</vt:i4>
      </vt:variant>
      <vt:variant>
        <vt:i4>0</vt:i4>
      </vt:variant>
      <vt:variant>
        <vt:i4>5</vt:i4>
      </vt:variant>
      <vt:variant>
        <vt:lpwstr/>
      </vt:variant>
      <vt:variant>
        <vt:lpwstr>_Toc240550199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sutherlands</dc:creator>
  <cp:keywords/>
  <dc:description/>
  <cp:lastModifiedBy>Lim, Linna</cp:lastModifiedBy>
  <cp:revision>6</cp:revision>
  <dcterms:created xsi:type="dcterms:W3CDTF">2026-09-21T17:56:00Z</dcterms:created>
  <dcterms:modified xsi:type="dcterms:W3CDTF">2026-09-21T20:18:00Z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0x010100CE7642D4C61F404DBC60953FCDCD3D9A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